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C4" w:rsidRDefault="00F76018" w:rsidP="00F760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018">
        <w:rPr>
          <w:rFonts w:ascii="Times New Roman" w:hAnsi="Times New Roman" w:cs="Times New Roman"/>
          <w:b/>
          <w:sz w:val="28"/>
          <w:szCs w:val="28"/>
          <w:lang w:val="uk-UA"/>
        </w:rPr>
        <w:t>Гуртожиток Таврійського християнського інституту</w:t>
      </w:r>
    </w:p>
    <w:p w:rsidR="00F76018" w:rsidRDefault="00F76018" w:rsidP="00F760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018" w:rsidRDefault="00F76018" w:rsidP="00F76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018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належних умов проживання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 розташовано 2 гуртожитки,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445, 4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Житлова площа на одного студента в гуртожитку складає 5.5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відповідає встановленим нормам. Загальна кількість студентів, що можуть проживати одночасно дорівнює 80 осіб.</w:t>
      </w:r>
    </w:p>
    <w:p w:rsidR="00F76018" w:rsidRPr="00F76018" w:rsidRDefault="00F76018" w:rsidP="00F76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Гуртожитки забезпечені необхідними меблями.</w:t>
      </w:r>
      <w:bookmarkStart w:id="0" w:name="_GoBack"/>
      <w:bookmarkEnd w:id="0"/>
    </w:p>
    <w:sectPr w:rsidR="00F76018" w:rsidRPr="00F7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8"/>
    <w:rsid w:val="007D72C4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B362"/>
  <w15:chartTrackingRefBased/>
  <w15:docId w15:val="{6E768C5E-DCE8-480A-B0A6-15146ADB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2019-07-09T12:25:00Z</dcterms:created>
  <dcterms:modified xsi:type="dcterms:W3CDTF">2019-07-09T12:33:00Z</dcterms:modified>
</cp:coreProperties>
</file>