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D3" w:rsidRDefault="00096678" w:rsidP="0009667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до Правил </w:t>
      </w:r>
      <w:r w:rsidR="00BE7E72">
        <w:rPr>
          <w:rFonts w:ascii="Times New Roman" w:hAnsi="Times New Roman" w:cs="Times New Roman"/>
          <w:sz w:val="24"/>
          <w:szCs w:val="24"/>
          <w:lang w:val="uk-UA"/>
        </w:rPr>
        <w:t>прийому до РО «ВДНЗ «ТХІ» в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:rsidR="00096678" w:rsidRP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вступних випробувань та вагових коефіцієнтів до складових конкурсного балу </w:t>
      </w:r>
    </w:p>
    <w:p w:rsid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678">
        <w:rPr>
          <w:rFonts w:ascii="Times New Roman" w:hAnsi="Times New Roman" w:cs="Times New Roman"/>
          <w:b/>
          <w:sz w:val="28"/>
          <w:szCs w:val="28"/>
          <w:lang w:val="uk-UA"/>
        </w:rPr>
        <w:t>для вступу на навчання на основі здобутого ступеня (освітньо-кваліфікаційного рівня)</w:t>
      </w:r>
    </w:p>
    <w:p w:rsid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56"/>
        <w:gridCol w:w="1941"/>
        <w:gridCol w:w="5529"/>
        <w:gridCol w:w="2693"/>
        <w:gridCol w:w="3118"/>
      </w:tblGrid>
      <w:tr w:rsidR="002E67BC" w:rsidTr="002E67BC">
        <w:tc>
          <w:tcPr>
            <w:tcW w:w="3397" w:type="dxa"/>
            <w:gridSpan w:val="2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ступеню бакалавра, конкурсна пропозиція</w:t>
            </w:r>
          </w:p>
        </w:tc>
        <w:tc>
          <w:tcPr>
            <w:tcW w:w="5529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вступних випробувань</w:t>
            </w:r>
          </w:p>
        </w:tc>
        <w:tc>
          <w:tcPr>
            <w:tcW w:w="2693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кількість балів для допуску до участі в конкурсі</w:t>
            </w:r>
          </w:p>
        </w:tc>
        <w:tc>
          <w:tcPr>
            <w:tcW w:w="3118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Ваговий коефіцієнт</w:t>
            </w:r>
          </w:p>
        </w:tc>
      </w:tr>
      <w:tr w:rsidR="002E67BC" w:rsidTr="002E67BC">
        <w:tc>
          <w:tcPr>
            <w:tcW w:w="1456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941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529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6678" w:rsidRDefault="00096678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7BC" w:rsidRDefault="002E67BC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богослов</w:t>
      </w:r>
      <w:r>
        <w:rPr>
          <w:rFonts w:ascii="Calibri" w:hAnsi="Calibri" w:cs="Calibri"/>
          <w:b/>
          <w:sz w:val="28"/>
          <w:szCs w:val="28"/>
          <w:lang w:val="uk-UA"/>
        </w:rPr>
        <w:t>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960"/>
        <w:gridCol w:w="5457"/>
        <w:gridCol w:w="2853"/>
        <w:gridCol w:w="2853"/>
      </w:tblGrid>
      <w:tr w:rsidR="002E67BC" w:rsidTr="008C291F">
        <w:tc>
          <w:tcPr>
            <w:tcW w:w="1437" w:type="dxa"/>
            <w:vMerge w:val="restart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041</w:t>
            </w:r>
          </w:p>
        </w:tc>
        <w:tc>
          <w:tcPr>
            <w:tcW w:w="1960" w:type="dxa"/>
            <w:vMerge w:val="restart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Богослов</w:t>
            </w:r>
            <w:r w:rsidRPr="002E67BC">
              <w:rPr>
                <w:rFonts w:ascii="Calibri" w:hAnsi="Calibri" w:cs="Calibri"/>
                <w:sz w:val="28"/>
                <w:szCs w:val="28"/>
                <w:lang w:val="uk-UA"/>
              </w:rPr>
              <w:t>᾿</w:t>
            </w: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підставі молодшого спеціаліста, заочна форма навчання)</w:t>
            </w:r>
          </w:p>
        </w:tc>
        <w:tc>
          <w:tcPr>
            <w:tcW w:w="5457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Фахове випробування</w:t>
            </w: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E67BC" w:rsidTr="00CE35AE">
        <w:tc>
          <w:tcPr>
            <w:tcW w:w="1437" w:type="dxa"/>
            <w:vMerge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57" w:type="dxa"/>
          </w:tcPr>
          <w:p w:rsid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документа про освіту</w:t>
            </w:r>
          </w:p>
        </w:tc>
        <w:tc>
          <w:tcPr>
            <w:tcW w:w="2853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E67BC" w:rsidRPr="00096678" w:rsidRDefault="002E67BC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67BC" w:rsidRPr="00096678" w:rsidSect="000966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8"/>
    <w:rsid w:val="00096678"/>
    <w:rsid w:val="002E67BC"/>
    <w:rsid w:val="00A400D3"/>
    <w:rsid w:val="00B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5004"/>
  <w15:chartTrackingRefBased/>
  <w15:docId w15:val="{1FE7790E-AA92-482C-9418-4F9C5C95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Фокс</cp:lastModifiedBy>
  <cp:revision>2</cp:revision>
  <dcterms:created xsi:type="dcterms:W3CDTF">2019-09-11T11:39:00Z</dcterms:created>
  <dcterms:modified xsi:type="dcterms:W3CDTF">2019-12-26T23:13:00Z</dcterms:modified>
</cp:coreProperties>
</file>