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4314"/>
      </w:tblGrid>
      <w:tr w:rsidR="009C476B" w:rsidRPr="00C90748" w:rsidTr="008A144D">
        <w:tc>
          <w:tcPr>
            <w:tcW w:w="5954" w:type="dxa"/>
          </w:tcPr>
          <w:p w:rsidR="009C476B" w:rsidRDefault="009C476B" w:rsidP="008A144D">
            <w:pPr>
              <w:jc w:val="both"/>
              <w:rPr>
                <w:b/>
                <w:caps/>
                <w:szCs w:val="28"/>
              </w:rPr>
            </w:pPr>
            <w:r>
              <w:rPr>
                <w:b/>
                <w:caps/>
                <w:szCs w:val="28"/>
              </w:rPr>
              <w:t>ЗАТВЕРДЖено</w:t>
            </w:r>
          </w:p>
          <w:p w:rsidR="009C476B" w:rsidRDefault="009C476B" w:rsidP="008A144D">
            <w:pPr>
              <w:jc w:val="both"/>
              <w:rPr>
                <w:szCs w:val="28"/>
              </w:rPr>
            </w:pPr>
            <w:r>
              <w:rPr>
                <w:szCs w:val="28"/>
              </w:rPr>
              <w:t xml:space="preserve">Вчена рада Релігійної організації </w:t>
            </w:r>
          </w:p>
          <w:p w:rsidR="009C476B" w:rsidRDefault="009C476B" w:rsidP="008A144D">
            <w:pPr>
              <w:jc w:val="both"/>
              <w:rPr>
                <w:szCs w:val="28"/>
              </w:rPr>
            </w:pPr>
            <w:r>
              <w:rPr>
                <w:szCs w:val="28"/>
              </w:rPr>
              <w:t xml:space="preserve">«Вищий духовний навчальний заклад </w:t>
            </w:r>
          </w:p>
          <w:p w:rsidR="009C476B" w:rsidRDefault="009C476B" w:rsidP="008A144D">
            <w:pPr>
              <w:jc w:val="both"/>
              <w:rPr>
                <w:szCs w:val="28"/>
              </w:rPr>
            </w:pPr>
            <w:r>
              <w:rPr>
                <w:szCs w:val="28"/>
              </w:rPr>
              <w:t>«Таврійський християнський інститут»</w:t>
            </w:r>
          </w:p>
          <w:p w:rsidR="009C476B" w:rsidRPr="00F913FF" w:rsidRDefault="009C476B" w:rsidP="008A144D">
            <w:pPr>
              <w:jc w:val="both"/>
              <w:rPr>
                <w:b/>
                <w:caps/>
                <w:szCs w:val="28"/>
                <w:lang w:val="ru-RU"/>
              </w:rPr>
            </w:pPr>
            <w:r>
              <w:rPr>
                <w:szCs w:val="28"/>
              </w:rPr>
              <w:t xml:space="preserve">Протокол </w:t>
            </w:r>
            <w:r w:rsidR="00C90748">
              <w:rPr>
                <w:szCs w:val="28"/>
              </w:rPr>
              <w:t>№ 9/2</w:t>
            </w:r>
            <w:r w:rsidRPr="008A144D">
              <w:rPr>
                <w:szCs w:val="28"/>
              </w:rPr>
              <w:t xml:space="preserve"> </w:t>
            </w:r>
            <w:r>
              <w:rPr>
                <w:szCs w:val="28"/>
              </w:rPr>
              <w:t xml:space="preserve">від </w:t>
            </w:r>
            <w:r w:rsidR="00C90748">
              <w:rPr>
                <w:szCs w:val="28"/>
              </w:rPr>
              <w:t>10.06</w:t>
            </w:r>
            <w:r>
              <w:rPr>
                <w:szCs w:val="28"/>
              </w:rPr>
              <w:t>.201</w:t>
            </w:r>
            <w:r w:rsidR="008A144D">
              <w:rPr>
                <w:szCs w:val="28"/>
              </w:rPr>
              <w:t>9</w:t>
            </w:r>
            <w:r>
              <w:rPr>
                <w:szCs w:val="28"/>
              </w:rPr>
              <w:t xml:space="preserve"> р</w:t>
            </w:r>
            <w:r w:rsidR="00C90748" w:rsidRPr="00F913FF">
              <w:rPr>
                <w:szCs w:val="28"/>
                <w:lang w:val="ru-RU"/>
              </w:rPr>
              <w:t>.</w:t>
            </w:r>
          </w:p>
        </w:tc>
        <w:tc>
          <w:tcPr>
            <w:tcW w:w="3827" w:type="dxa"/>
          </w:tcPr>
          <w:p w:rsidR="009C476B" w:rsidRPr="008A144D" w:rsidRDefault="009C476B" w:rsidP="008A144D">
            <w:pPr>
              <w:jc w:val="both"/>
              <w:rPr>
                <w:b/>
                <w:caps/>
              </w:rPr>
            </w:pPr>
            <w:r w:rsidRPr="008A144D">
              <w:rPr>
                <w:b/>
                <w:caps/>
              </w:rPr>
              <w:t>ЗАТВЕРДЖЕНО</w:t>
            </w:r>
          </w:p>
          <w:p w:rsidR="009C476B" w:rsidRPr="008A144D" w:rsidRDefault="009C476B" w:rsidP="008A144D">
            <w:pPr>
              <w:jc w:val="both"/>
            </w:pPr>
            <w:r w:rsidRPr="008A144D">
              <w:t xml:space="preserve">Наказ Релігійної організації </w:t>
            </w:r>
          </w:p>
          <w:p w:rsidR="009C476B" w:rsidRPr="008A144D" w:rsidRDefault="009C476B" w:rsidP="008A144D">
            <w:pPr>
              <w:jc w:val="both"/>
            </w:pPr>
            <w:r w:rsidRPr="008A144D">
              <w:t xml:space="preserve">«Вищий духовний навчальний заклад </w:t>
            </w:r>
          </w:p>
          <w:p w:rsidR="009C476B" w:rsidRPr="008A144D" w:rsidRDefault="009C476B" w:rsidP="008A144D">
            <w:pPr>
              <w:ind w:right="879"/>
              <w:jc w:val="both"/>
            </w:pPr>
            <w:r w:rsidRPr="008A144D">
              <w:t>«Таврійський християнський інститут»</w:t>
            </w:r>
          </w:p>
          <w:p w:rsidR="009C476B" w:rsidRPr="008A144D" w:rsidRDefault="00C90748" w:rsidP="008A144D">
            <w:pPr>
              <w:ind w:right="737"/>
              <w:jc w:val="both"/>
            </w:pPr>
            <w:r>
              <w:t>(№ 8</w:t>
            </w:r>
            <w:r w:rsidR="009C476B" w:rsidRPr="00C90748">
              <w:t xml:space="preserve"> від</w:t>
            </w:r>
            <w:r w:rsidR="009C476B" w:rsidRPr="008A144D">
              <w:t xml:space="preserve"> </w:t>
            </w:r>
            <w:r>
              <w:t>17.06</w:t>
            </w:r>
            <w:r w:rsidR="008A144D">
              <w:t>.2019</w:t>
            </w:r>
            <w:r w:rsidRPr="00F913FF">
              <w:rPr>
                <w:lang w:val="ru-RU"/>
              </w:rPr>
              <w:t xml:space="preserve"> </w:t>
            </w:r>
            <w:r w:rsidR="009C476B" w:rsidRPr="008A144D">
              <w:t>р.)</w:t>
            </w:r>
          </w:p>
          <w:p w:rsidR="009C476B" w:rsidRPr="008A144D" w:rsidRDefault="009C476B" w:rsidP="008A144D">
            <w:pPr>
              <w:ind w:right="737"/>
              <w:jc w:val="both"/>
            </w:pPr>
          </w:p>
          <w:p w:rsidR="009C476B" w:rsidRPr="008A144D" w:rsidRDefault="009C476B" w:rsidP="008A144D">
            <w:pPr>
              <w:ind w:right="737"/>
              <w:jc w:val="both"/>
            </w:pPr>
            <w:r w:rsidRPr="008A144D">
              <w:t xml:space="preserve">Ректор </w:t>
            </w:r>
          </w:p>
          <w:p w:rsidR="009C476B" w:rsidRPr="008A144D" w:rsidRDefault="009C476B" w:rsidP="008A144D">
            <w:pPr>
              <w:jc w:val="both"/>
            </w:pPr>
            <w:r w:rsidRPr="008A144D">
              <w:t xml:space="preserve">Релігійної організації </w:t>
            </w:r>
          </w:p>
          <w:p w:rsidR="009C476B" w:rsidRPr="008A144D" w:rsidRDefault="009C476B" w:rsidP="008A144D">
            <w:pPr>
              <w:jc w:val="both"/>
            </w:pPr>
            <w:r w:rsidRPr="008A144D">
              <w:t xml:space="preserve">«Вищий духовний навчальний заклад </w:t>
            </w:r>
          </w:p>
          <w:p w:rsidR="009C476B" w:rsidRPr="008A144D" w:rsidRDefault="009C476B" w:rsidP="008A144D">
            <w:pPr>
              <w:jc w:val="both"/>
            </w:pPr>
            <w:r w:rsidRPr="008A144D">
              <w:t>«Таврійський християнський інститут»</w:t>
            </w:r>
          </w:p>
          <w:p w:rsidR="009C476B" w:rsidRPr="008A144D" w:rsidRDefault="009C476B" w:rsidP="008A144D">
            <w:pPr>
              <w:ind w:right="737"/>
              <w:jc w:val="both"/>
            </w:pPr>
            <w:r w:rsidRPr="008A144D">
              <w:t>Синій Валентин Сергійович</w:t>
            </w:r>
          </w:p>
          <w:p w:rsidR="008A144D" w:rsidRPr="008A144D" w:rsidRDefault="008A144D" w:rsidP="008A144D">
            <w:pPr>
              <w:ind w:right="737"/>
              <w:jc w:val="both"/>
            </w:pPr>
          </w:p>
          <w:p w:rsidR="009C476B" w:rsidRPr="008A144D" w:rsidRDefault="009C476B" w:rsidP="008A144D">
            <w:pPr>
              <w:ind w:right="737"/>
              <w:jc w:val="both"/>
            </w:pPr>
            <w:r w:rsidRPr="008A144D">
              <w:t xml:space="preserve">____________________________ </w:t>
            </w:r>
          </w:p>
          <w:p w:rsidR="009C476B" w:rsidRPr="008A144D" w:rsidRDefault="008A144D" w:rsidP="008A144D">
            <w:pPr>
              <w:ind w:right="737"/>
              <w:jc w:val="both"/>
            </w:pPr>
            <w:r w:rsidRPr="008A144D">
              <w:t xml:space="preserve">              </w:t>
            </w:r>
            <w:r w:rsidR="009C476B" w:rsidRPr="008A144D">
              <w:t>(підпис)</w:t>
            </w:r>
          </w:p>
          <w:p w:rsidR="009C476B" w:rsidRPr="008A144D" w:rsidRDefault="009C476B" w:rsidP="008A144D">
            <w:pPr>
              <w:ind w:left="602"/>
              <w:jc w:val="both"/>
              <w:rPr>
                <w:b/>
                <w:caps/>
              </w:rPr>
            </w:pPr>
          </w:p>
        </w:tc>
      </w:tr>
    </w:tbl>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Pr="00752BF8" w:rsidRDefault="00752BF8" w:rsidP="008A144D">
      <w:pPr>
        <w:jc w:val="center"/>
        <w:rPr>
          <w:b/>
          <w:sz w:val="28"/>
          <w:szCs w:val="28"/>
        </w:rPr>
      </w:pPr>
      <w:r w:rsidRPr="00752BF8">
        <w:rPr>
          <w:b/>
          <w:sz w:val="28"/>
          <w:szCs w:val="28"/>
        </w:rPr>
        <w:t>ПРАВИЛА</w:t>
      </w:r>
    </w:p>
    <w:p w:rsidR="00752BF8" w:rsidRDefault="00752BF8" w:rsidP="008A144D">
      <w:pPr>
        <w:jc w:val="center"/>
        <w:rPr>
          <w:b/>
          <w:sz w:val="28"/>
          <w:szCs w:val="28"/>
        </w:rPr>
      </w:pPr>
      <w:r w:rsidRPr="00752BF8">
        <w:rPr>
          <w:b/>
          <w:sz w:val="28"/>
          <w:szCs w:val="28"/>
        </w:rPr>
        <w:t>прийому на навчання</w:t>
      </w:r>
    </w:p>
    <w:p w:rsidR="00D16D10" w:rsidRPr="00D16D10" w:rsidRDefault="00D16D10" w:rsidP="008A144D">
      <w:pPr>
        <w:jc w:val="center"/>
        <w:rPr>
          <w:b/>
          <w:sz w:val="28"/>
          <w:szCs w:val="28"/>
        </w:rPr>
      </w:pPr>
      <w:r>
        <w:rPr>
          <w:b/>
          <w:sz w:val="28"/>
          <w:szCs w:val="28"/>
        </w:rPr>
        <w:t>до вищого духовного навчального закладу</w:t>
      </w:r>
    </w:p>
    <w:p w:rsidR="00EE660F" w:rsidRPr="00752BF8" w:rsidRDefault="00752BF8" w:rsidP="008A144D">
      <w:pPr>
        <w:jc w:val="center"/>
        <w:rPr>
          <w:b/>
          <w:sz w:val="28"/>
          <w:szCs w:val="28"/>
        </w:rPr>
      </w:pPr>
      <w:r w:rsidRPr="00752BF8">
        <w:rPr>
          <w:b/>
          <w:sz w:val="28"/>
          <w:szCs w:val="28"/>
        </w:rPr>
        <w:t xml:space="preserve"> </w:t>
      </w:r>
      <w:r w:rsidR="00D16D10">
        <w:rPr>
          <w:b/>
          <w:sz w:val="28"/>
          <w:szCs w:val="28"/>
        </w:rPr>
        <w:t>«</w:t>
      </w:r>
      <w:r w:rsidR="00EE660F" w:rsidRPr="00752BF8">
        <w:rPr>
          <w:b/>
          <w:sz w:val="28"/>
          <w:szCs w:val="28"/>
        </w:rPr>
        <w:t>Тав</w:t>
      </w:r>
      <w:r w:rsidR="00D16D10">
        <w:rPr>
          <w:b/>
          <w:sz w:val="28"/>
          <w:szCs w:val="28"/>
        </w:rPr>
        <w:t>рійський християнський інститут»</w:t>
      </w:r>
    </w:p>
    <w:p w:rsidR="00EE660F" w:rsidRPr="00752BF8" w:rsidRDefault="00EE660F" w:rsidP="00EE660F">
      <w:pPr>
        <w:ind w:firstLine="540"/>
        <w:jc w:val="both"/>
        <w:rPr>
          <w:b/>
          <w:sz w:val="28"/>
          <w:szCs w:val="28"/>
        </w:rPr>
      </w:pPr>
    </w:p>
    <w:p w:rsidR="00752BF8" w:rsidRPr="00752BF8" w:rsidRDefault="00752BF8" w:rsidP="00CA19A4">
      <w:pPr>
        <w:ind w:firstLine="540"/>
        <w:jc w:val="both"/>
        <w:rPr>
          <w:b/>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752BF8" w:rsidRDefault="00752BF8" w:rsidP="00CA19A4">
      <w:pPr>
        <w:ind w:firstLine="540"/>
        <w:jc w:val="both"/>
        <w:rPr>
          <w:sz w:val="28"/>
          <w:szCs w:val="28"/>
        </w:rPr>
      </w:pPr>
    </w:p>
    <w:p w:rsidR="008A144D" w:rsidRDefault="008A144D" w:rsidP="00CA19A4">
      <w:pPr>
        <w:ind w:firstLine="540"/>
        <w:jc w:val="both"/>
        <w:rPr>
          <w:sz w:val="28"/>
          <w:szCs w:val="28"/>
        </w:rPr>
      </w:pPr>
    </w:p>
    <w:p w:rsidR="008A144D" w:rsidRDefault="008A144D" w:rsidP="00CA19A4">
      <w:pPr>
        <w:ind w:firstLine="540"/>
        <w:jc w:val="both"/>
        <w:rPr>
          <w:sz w:val="28"/>
          <w:szCs w:val="28"/>
        </w:rPr>
      </w:pPr>
    </w:p>
    <w:p w:rsidR="00752BF8" w:rsidRDefault="00752BF8" w:rsidP="008A144D">
      <w:pPr>
        <w:ind w:firstLine="540"/>
        <w:jc w:val="center"/>
        <w:rPr>
          <w:sz w:val="28"/>
          <w:szCs w:val="28"/>
        </w:rPr>
      </w:pPr>
    </w:p>
    <w:p w:rsidR="008A144D" w:rsidRDefault="00CD1B52" w:rsidP="008A144D">
      <w:pPr>
        <w:ind w:firstLine="540"/>
        <w:jc w:val="center"/>
        <w:rPr>
          <w:sz w:val="28"/>
          <w:szCs w:val="28"/>
        </w:rPr>
      </w:pPr>
      <w:r>
        <w:rPr>
          <w:sz w:val="28"/>
          <w:szCs w:val="28"/>
        </w:rPr>
        <w:t>Херсон-201</w:t>
      </w:r>
      <w:r w:rsidR="008A144D">
        <w:rPr>
          <w:sz w:val="28"/>
          <w:szCs w:val="28"/>
        </w:rPr>
        <w:t>9</w:t>
      </w:r>
    </w:p>
    <w:p w:rsidR="00CB0FCF" w:rsidRPr="00BD6D81" w:rsidRDefault="008A144D" w:rsidP="008A144D">
      <w:pPr>
        <w:spacing w:after="160" w:line="259" w:lineRule="auto"/>
        <w:rPr>
          <w:sz w:val="28"/>
          <w:szCs w:val="28"/>
        </w:rPr>
      </w:pPr>
      <w:r>
        <w:rPr>
          <w:sz w:val="28"/>
          <w:szCs w:val="28"/>
        </w:rPr>
        <w:br w:type="page"/>
      </w:r>
    </w:p>
    <w:p w:rsidR="00D13072" w:rsidRDefault="00DE7EE8" w:rsidP="00CB0FCF">
      <w:pPr>
        <w:ind w:firstLine="540"/>
        <w:jc w:val="both"/>
        <w:rPr>
          <w:b/>
          <w:sz w:val="28"/>
          <w:szCs w:val="28"/>
        </w:rPr>
      </w:pPr>
      <w:r>
        <w:rPr>
          <w:b/>
          <w:sz w:val="28"/>
          <w:szCs w:val="28"/>
        </w:rPr>
        <w:lastRenderedPageBreak/>
        <w:t xml:space="preserve">                                          </w:t>
      </w:r>
      <w:r w:rsidR="00D13072">
        <w:rPr>
          <w:b/>
          <w:sz w:val="28"/>
          <w:szCs w:val="28"/>
        </w:rPr>
        <w:t>І. Загальні положення</w:t>
      </w:r>
    </w:p>
    <w:p w:rsidR="00D16D10" w:rsidRPr="00D13072" w:rsidRDefault="00D16D10" w:rsidP="00CB0FCF">
      <w:pPr>
        <w:ind w:firstLine="540"/>
        <w:jc w:val="both"/>
        <w:rPr>
          <w:sz w:val="28"/>
          <w:szCs w:val="28"/>
        </w:rPr>
      </w:pPr>
    </w:p>
    <w:p w:rsidR="00E95658" w:rsidRDefault="001344B1" w:rsidP="00D13072">
      <w:pPr>
        <w:ind w:firstLine="540"/>
        <w:jc w:val="both"/>
        <w:rPr>
          <w:sz w:val="28"/>
          <w:szCs w:val="28"/>
        </w:rPr>
      </w:pPr>
      <w:r>
        <w:rPr>
          <w:sz w:val="28"/>
          <w:szCs w:val="28"/>
        </w:rPr>
        <w:t>1.</w:t>
      </w:r>
      <w:r w:rsidR="00F53887">
        <w:rPr>
          <w:sz w:val="28"/>
          <w:szCs w:val="28"/>
        </w:rPr>
        <w:t>1.</w:t>
      </w:r>
      <w:r w:rsidR="00D13072">
        <w:rPr>
          <w:sz w:val="28"/>
          <w:szCs w:val="28"/>
        </w:rPr>
        <w:t xml:space="preserve"> Провадження освітньої діяльно</w:t>
      </w:r>
      <w:r w:rsidR="00EE660F">
        <w:rPr>
          <w:sz w:val="28"/>
          <w:szCs w:val="28"/>
        </w:rPr>
        <w:t xml:space="preserve">сті у </w:t>
      </w:r>
      <w:r w:rsidR="00E95658">
        <w:rPr>
          <w:sz w:val="28"/>
          <w:szCs w:val="28"/>
        </w:rPr>
        <w:t>Релігійній організації «Вищий духовний навчальний заклад «Таврійський християнський інститут»</w:t>
      </w:r>
      <w:r w:rsidR="00EE660F">
        <w:rPr>
          <w:sz w:val="28"/>
          <w:szCs w:val="28"/>
        </w:rPr>
        <w:t xml:space="preserve"> (далі –</w:t>
      </w:r>
      <w:r w:rsidR="00E95658">
        <w:rPr>
          <w:sz w:val="28"/>
          <w:szCs w:val="28"/>
        </w:rPr>
        <w:t>РО «ВДНЗ «</w:t>
      </w:r>
      <w:r w:rsidR="00EE660F">
        <w:rPr>
          <w:sz w:val="28"/>
          <w:szCs w:val="28"/>
        </w:rPr>
        <w:t>ТХІ</w:t>
      </w:r>
      <w:r w:rsidR="00E95658">
        <w:rPr>
          <w:sz w:val="28"/>
          <w:szCs w:val="28"/>
        </w:rPr>
        <w:t>»</w:t>
      </w:r>
      <w:r w:rsidR="00D13072">
        <w:rPr>
          <w:sz w:val="28"/>
          <w:szCs w:val="28"/>
        </w:rPr>
        <w:t xml:space="preserve">) здійснюється відповідно до </w:t>
      </w:r>
      <w:r w:rsidR="00E95658">
        <w:rPr>
          <w:sz w:val="28"/>
          <w:szCs w:val="28"/>
        </w:rPr>
        <w:t>ліцензії</w:t>
      </w:r>
      <w:r w:rsidR="00C90748">
        <w:rPr>
          <w:sz w:val="28"/>
          <w:szCs w:val="28"/>
        </w:rPr>
        <w:t>, затвердженої наказом</w:t>
      </w:r>
      <w:r w:rsidR="00E95658">
        <w:rPr>
          <w:sz w:val="28"/>
          <w:szCs w:val="28"/>
        </w:rPr>
        <w:t xml:space="preserve"> М</w:t>
      </w:r>
      <w:r>
        <w:rPr>
          <w:sz w:val="28"/>
          <w:szCs w:val="28"/>
        </w:rPr>
        <w:t xml:space="preserve">іністерства освіти і науки України </w:t>
      </w:r>
      <w:r w:rsidR="00C90748">
        <w:rPr>
          <w:sz w:val="28"/>
          <w:szCs w:val="28"/>
        </w:rPr>
        <w:t>(далі- МОН України)</w:t>
      </w:r>
      <w:r>
        <w:rPr>
          <w:sz w:val="28"/>
          <w:szCs w:val="28"/>
        </w:rPr>
        <w:t xml:space="preserve"> </w:t>
      </w:r>
      <w:r w:rsidR="00C90748">
        <w:rPr>
          <w:sz w:val="28"/>
          <w:szCs w:val="28"/>
        </w:rPr>
        <w:t xml:space="preserve">№ 509-л </w:t>
      </w:r>
      <w:r>
        <w:rPr>
          <w:sz w:val="28"/>
          <w:szCs w:val="28"/>
        </w:rPr>
        <w:t xml:space="preserve">від 15.05.2019 року </w:t>
      </w:r>
      <w:r w:rsidR="00D16D10">
        <w:rPr>
          <w:sz w:val="28"/>
          <w:szCs w:val="28"/>
        </w:rPr>
        <w:t>та затверджених Вченою радою П</w:t>
      </w:r>
      <w:r>
        <w:rPr>
          <w:sz w:val="28"/>
          <w:szCs w:val="28"/>
        </w:rPr>
        <w:t>равил прийому до РО «ВДНЗ «ТХІ» на 2019 рік.</w:t>
      </w:r>
    </w:p>
    <w:p w:rsidR="001344B1" w:rsidRDefault="00F53887" w:rsidP="00D13072">
      <w:pPr>
        <w:ind w:firstLine="540"/>
        <w:jc w:val="both"/>
        <w:rPr>
          <w:sz w:val="28"/>
          <w:szCs w:val="28"/>
        </w:rPr>
      </w:pPr>
      <w:r>
        <w:rPr>
          <w:sz w:val="28"/>
          <w:szCs w:val="28"/>
        </w:rPr>
        <w:t>1</w:t>
      </w:r>
      <w:r w:rsidR="001344B1">
        <w:rPr>
          <w:sz w:val="28"/>
          <w:szCs w:val="28"/>
        </w:rPr>
        <w:t>.</w:t>
      </w:r>
      <w:r>
        <w:rPr>
          <w:sz w:val="28"/>
          <w:szCs w:val="28"/>
        </w:rPr>
        <w:t>2.</w:t>
      </w:r>
      <w:r w:rsidR="00D13072">
        <w:rPr>
          <w:sz w:val="28"/>
          <w:szCs w:val="28"/>
        </w:rPr>
        <w:t xml:space="preserve"> </w:t>
      </w:r>
      <w:r w:rsidR="001344B1">
        <w:rPr>
          <w:sz w:val="28"/>
          <w:szCs w:val="28"/>
        </w:rPr>
        <w:t xml:space="preserve">Правила </w:t>
      </w:r>
      <w:r w:rsidR="00C90748">
        <w:rPr>
          <w:sz w:val="28"/>
          <w:szCs w:val="28"/>
        </w:rPr>
        <w:t xml:space="preserve">прийому на навчання до РО «ВДНЗ «ТХІ» </w:t>
      </w:r>
      <w:r w:rsidR="001344B1">
        <w:rPr>
          <w:sz w:val="28"/>
          <w:szCs w:val="28"/>
        </w:rPr>
        <w:t xml:space="preserve">у 2019 році  </w:t>
      </w:r>
      <w:r w:rsidR="00C90748">
        <w:rPr>
          <w:sz w:val="28"/>
          <w:szCs w:val="28"/>
        </w:rPr>
        <w:t xml:space="preserve">(далі – Правила прийому) </w:t>
      </w:r>
      <w:r w:rsidR="001344B1">
        <w:rPr>
          <w:sz w:val="28"/>
          <w:szCs w:val="28"/>
        </w:rPr>
        <w:t xml:space="preserve">розроблені </w:t>
      </w:r>
      <w:r w:rsidR="00C90748">
        <w:rPr>
          <w:sz w:val="28"/>
          <w:szCs w:val="28"/>
        </w:rPr>
        <w:t xml:space="preserve">Приймальною комісією ТХІ (далі – Приймальна комісія) відповідно до </w:t>
      </w:r>
      <w:r w:rsidR="001344B1">
        <w:rPr>
          <w:sz w:val="28"/>
          <w:szCs w:val="28"/>
        </w:rPr>
        <w:t xml:space="preserve">Умов прийому на навчання до вищих </w:t>
      </w:r>
      <w:r w:rsidR="00C90748">
        <w:rPr>
          <w:sz w:val="28"/>
          <w:szCs w:val="28"/>
        </w:rPr>
        <w:t>навчальних закладів в 2019 році (далі – Умови прийому)</w:t>
      </w:r>
      <w:r w:rsidR="001344B1">
        <w:rPr>
          <w:sz w:val="28"/>
          <w:szCs w:val="28"/>
        </w:rPr>
        <w:t>, затверджених наказом Міністерства освіти і науки України від 11</w:t>
      </w:r>
      <w:r>
        <w:rPr>
          <w:sz w:val="28"/>
          <w:szCs w:val="28"/>
        </w:rPr>
        <w:t>.10.</w:t>
      </w:r>
      <w:r w:rsidR="001344B1">
        <w:rPr>
          <w:sz w:val="28"/>
          <w:szCs w:val="28"/>
        </w:rPr>
        <w:t xml:space="preserve">2018 року №1096, зареєстрованих в Міністерстві юстиції України 21.12.2018 р. №1456/32908. </w:t>
      </w:r>
    </w:p>
    <w:p w:rsidR="00F53887" w:rsidRDefault="00F53887" w:rsidP="00D13072">
      <w:pPr>
        <w:ind w:firstLine="540"/>
        <w:jc w:val="both"/>
        <w:rPr>
          <w:sz w:val="28"/>
          <w:szCs w:val="28"/>
        </w:rPr>
      </w:pPr>
      <w:r>
        <w:rPr>
          <w:sz w:val="28"/>
          <w:szCs w:val="28"/>
        </w:rPr>
        <w:t>1.3</w:t>
      </w:r>
      <w:r w:rsidR="001344B1">
        <w:rPr>
          <w:sz w:val="28"/>
          <w:szCs w:val="28"/>
        </w:rPr>
        <w:t xml:space="preserve">. </w:t>
      </w:r>
      <w:r>
        <w:rPr>
          <w:sz w:val="28"/>
          <w:szCs w:val="28"/>
        </w:rPr>
        <w:t xml:space="preserve">У цих Правилах прийому терміни вживаються у значеннях, які відповідають п.6 розділу </w:t>
      </w:r>
      <w:r>
        <w:rPr>
          <w:sz w:val="28"/>
          <w:szCs w:val="28"/>
          <w:lang w:val="en-US"/>
        </w:rPr>
        <w:t>I</w:t>
      </w:r>
      <w:r w:rsidRPr="00F53887">
        <w:rPr>
          <w:sz w:val="28"/>
          <w:szCs w:val="28"/>
        </w:rPr>
        <w:t xml:space="preserve"> </w:t>
      </w:r>
      <w:r>
        <w:rPr>
          <w:sz w:val="28"/>
          <w:szCs w:val="28"/>
        </w:rPr>
        <w:t>Умов прийому.</w:t>
      </w:r>
    </w:p>
    <w:p w:rsidR="00F53887" w:rsidRPr="009A40D3" w:rsidRDefault="00F53887" w:rsidP="00D13072">
      <w:pPr>
        <w:ind w:firstLine="540"/>
        <w:jc w:val="both"/>
        <w:rPr>
          <w:sz w:val="28"/>
          <w:szCs w:val="28"/>
          <w:lang w:val="ru-RU"/>
        </w:rPr>
      </w:pPr>
      <w:r>
        <w:rPr>
          <w:sz w:val="28"/>
          <w:szCs w:val="28"/>
        </w:rPr>
        <w:t>1.4. Перелік спеціальностей, спеціалізацій, освітніх програм, за якими здійснюється вступ на навчання  до РО «ВДНЗ «ТХІ» у 2019 році</w:t>
      </w:r>
      <w:r w:rsidR="009A40D3">
        <w:rPr>
          <w:sz w:val="28"/>
          <w:szCs w:val="28"/>
        </w:rPr>
        <w:t xml:space="preserve"> для здобуття ступеня бакалавра</w:t>
      </w:r>
      <w:r w:rsidR="009A40D3" w:rsidRPr="009A40D3">
        <w:rPr>
          <w:sz w:val="28"/>
          <w:szCs w:val="28"/>
          <w:lang w:val="ru-RU"/>
        </w:rPr>
        <w:t xml:space="preserve"> </w:t>
      </w:r>
      <w:r w:rsidR="009A40D3">
        <w:rPr>
          <w:sz w:val="28"/>
          <w:szCs w:val="28"/>
          <w:lang w:val="ru-RU"/>
        </w:rPr>
        <w:t xml:space="preserve">наведений у </w:t>
      </w:r>
      <w:proofErr w:type="spellStart"/>
      <w:r w:rsidR="009A40D3">
        <w:rPr>
          <w:sz w:val="28"/>
          <w:szCs w:val="28"/>
          <w:lang w:val="ru-RU"/>
        </w:rPr>
        <w:t>додатку</w:t>
      </w:r>
      <w:proofErr w:type="spellEnd"/>
      <w:r w:rsidR="009A40D3">
        <w:rPr>
          <w:sz w:val="28"/>
          <w:szCs w:val="28"/>
          <w:lang w:val="ru-RU"/>
        </w:rPr>
        <w:t xml:space="preserve"> 1 до Правил </w:t>
      </w:r>
      <w:proofErr w:type="spellStart"/>
      <w:r w:rsidR="009A40D3">
        <w:rPr>
          <w:sz w:val="28"/>
          <w:szCs w:val="28"/>
          <w:lang w:val="ru-RU"/>
        </w:rPr>
        <w:t>прийому</w:t>
      </w:r>
      <w:proofErr w:type="spellEnd"/>
      <w:r w:rsidR="009A40D3">
        <w:rPr>
          <w:sz w:val="28"/>
          <w:szCs w:val="28"/>
          <w:lang w:val="ru-RU"/>
        </w:rPr>
        <w:t>.</w:t>
      </w:r>
    </w:p>
    <w:p w:rsidR="00F53887" w:rsidRDefault="00E010EC" w:rsidP="00D13072">
      <w:pPr>
        <w:ind w:firstLine="540"/>
        <w:jc w:val="both"/>
        <w:rPr>
          <w:sz w:val="28"/>
          <w:szCs w:val="28"/>
        </w:rPr>
      </w:pPr>
      <w:r>
        <w:rPr>
          <w:sz w:val="28"/>
          <w:szCs w:val="28"/>
        </w:rPr>
        <w:t>1.5. Прийом до РО «ВДНЗ «ТХІ»</w:t>
      </w:r>
      <w:r w:rsidR="00F53887">
        <w:rPr>
          <w:sz w:val="28"/>
          <w:szCs w:val="28"/>
        </w:rPr>
        <w:t xml:space="preserve"> здійснюється за конкурсом.</w:t>
      </w:r>
    </w:p>
    <w:p w:rsidR="00F53887" w:rsidRDefault="00F53887" w:rsidP="00D13072">
      <w:pPr>
        <w:ind w:firstLine="540"/>
        <w:jc w:val="both"/>
        <w:rPr>
          <w:sz w:val="28"/>
          <w:szCs w:val="28"/>
        </w:rPr>
      </w:pPr>
      <w:r>
        <w:rPr>
          <w:sz w:val="28"/>
          <w:szCs w:val="28"/>
        </w:rPr>
        <w:t>1.6. Підготовка фахівців є безкоштовною.</w:t>
      </w:r>
    </w:p>
    <w:p w:rsidR="00847F91" w:rsidRDefault="00F53887" w:rsidP="00D13072">
      <w:pPr>
        <w:ind w:firstLine="540"/>
        <w:jc w:val="both"/>
        <w:rPr>
          <w:sz w:val="28"/>
          <w:szCs w:val="28"/>
        </w:rPr>
      </w:pPr>
      <w:r>
        <w:rPr>
          <w:sz w:val="28"/>
          <w:szCs w:val="28"/>
        </w:rPr>
        <w:t>1.7. До РО «ВДНЗ «ТХІ» приймаються громадяни України, а також особи без громадянства</w:t>
      </w:r>
      <w:r w:rsidR="00847F91">
        <w:rPr>
          <w:sz w:val="28"/>
          <w:szCs w:val="28"/>
        </w:rPr>
        <w:t>, які проживають на території України на законних підставах, мають відповідний освітній  (освітньо-кваліфікаційний) рівень та виявили бажання здобути вищу духовну освіту.</w:t>
      </w:r>
    </w:p>
    <w:p w:rsidR="00D13072" w:rsidRPr="001344B1" w:rsidRDefault="00C3662D" w:rsidP="00D13072">
      <w:pPr>
        <w:ind w:firstLine="540"/>
        <w:jc w:val="both"/>
        <w:rPr>
          <w:sz w:val="28"/>
          <w:szCs w:val="28"/>
        </w:rPr>
      </w:pPr>
      <w:r>
        <w:rPr>
          <w:sz w:val="28"/>
          <w:szCs w:val="28"/>
        </w:rPr>
        <w:t>1.8.</w:t>
      </w:r>
      <w:r w:rsidR="001344B1" w:rsidRPr="001344B1">
        <w:rPr>
          <w:sz w:val="28"/>
          <w:szCs w:val="28"/>
        </w:rPr>
        <w:t>Організацію прийому вс</w:t>
      </w:r>
      <w:r>
        <w:rPr>
          <w:sz w:val="28"/>
          <w:szCs w:val="28"/>
        </w:rPr>
        <w:t>тупників до РО «ВДНЗ «ТХІ»</w:t>
      </w:r>
      <w:r w:rsidR="00D16D10">
        <w:rPr>
          <w:sz w:val="28"/>
          <w:szCs w:val="28"/>
        </w:rPr>
        <w:t xml:space="preserve"> здійснює П</w:t>
      </w:r>
      <w:r w:rsidR="001344B1" w:rsidRPr="001344B1">
        <w:rPr>
          <w:sz w:val="28"/>
          <w:szCs w:val="28"/>
        </w:rPr>
        <w:t>риймальна комісія, склад якої затверджується наказом ректору, який є її головою. Приймальна комісія діє згідно з положенням про Приймальну комісію інституту, затвердженим Вченою радою інститу</w:t>
      </w:r>
      <w:r w:rsidR="000D125B">
        <w:rPr>
          <w:sz w:val="28"/>
          <w:szCs w:val="28"/>
        </w:rPr>
        <w:t>ту відповідно до Положення про П</w:t>
      </w:r>
      <w:r w:rsidR="001344B1" w:rsidRPr="001344B1">
        <w:rPr>
          <w:sz w:val="28"/>
          <w:szCs w:val="28"/>
        </w:rPr>
        <w:t xml:space="preserve">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w:t>
      </w:r>
    </w:p>
    <w:p w:rsidR="00E847AC" w:rsidRPr="00E847AC" w:rsidRDefault="00C3662D" w:rsidP="007770EA">
      <w:pPr>
        <w:ind w:firstLine="540"/>
        <w:jc w:val="both"/>
        <w:rPr>
          <w:sz w:val="28"/>
          <w:szCs w:val="28"/>
        </w:rPr>
      </w:pPr>
      <w:r>
        <w:rPr>
          <w:sz w:val="28"/>
          <w:szCs w:val="28"/>
        </w:rPr>
        <w:t>1.9. Головою Приймальної комісії є ректор РО «ВДНЗ «ТХІ».</w:t>
      </w:r>
      <w:r w:rsidR="001344B1">
        <w:rPr>
          <w:sz w:val="28"/>
          <w:szCs w:val="28"/>
        </w:rPr>
        <w:t xml:space="preserve"> </w:t>
      </w:r>
      <w:r w:rsidR="001344B1" w:rsidRPr="00E847AC">
        <w:rPr>
          <w:sz w:val="28"/>
          <w:szCs w:val="28"/>
        </w:rPr>
        <w:t>Ректор забезпечує дот</w:t>
      </w:r>
      <w:r w:rsidR="00D16D10">
        <w:rPr>
          <w:sz w:val="28"/>
          <w:szCs w:val="28"/>
        </w:rPr>
        <w:t xml:space="preserve">римання законодавства України, </w:t>
      </w:r>
      <w:r>
        <w:rPr>
          <w:sz w:val="28"/>
          <w:szCs w:val="28"/>
        </w:rPr>
        <w:t xml:space="preserve">в тому числі Умов прийому та цих </w:t>
      </w:r>
      <w:r w:rsidR="00D16D10">
        <w:rPr>
          <w:sz w:val="28"/>
          <w:szCs w:val="28"/>
        </w:rPr>
        <w:t>п</w:t>
      </w:r>
      <w:r>
        <w:rPr>
          <w:sz w:val="28"/>
          <w:szCs w:val="28"/>
        </w:rPr>
        <w:t>равил прийому</w:t>
      </w:r>
      <w:r w:rsidR="001344B1" w:rsidRPr="00E847AC">
        <w:rPr>
          <w:sz w:val="28"/>
          <w:szCs w:val="28"/>
        </w:rPr>
        <w:t>, а також відкритість та прозоріс</w:t>
      </w:r>
      <w:r w:rsidR="00D16D10">
        <w:rPr>
          <w:sz w:val="28"/>
          <w:szCs w:val="28"/>
        </w:rPr>
        <w:t xml:space="preserve">ть роботи Приймальної комісії. </w:t>
      </w:r>
    </w:p>
    <w:p w:rsidR="00C3662D" w:rsidRDefault="00C3662D" w:rsidP="007770EA">
      <w:pPr>
        <w:ind w:firstLine="540"/>
        <w:jc w:val="both"/>
        <w:rPr>
          <w:sz w:val="28"/>
          <w:szCs w:val="28"/>
        </w:rPr>
      </w:pPr>
      <w:r>
        <w:rPr>
          <w:sz w:val="28"/>
          <w:szCs w:val="28"/>
        </w:rPr>
        <w:t>1</w:t>
      </w:r>
      <w:r w:rsidR="00E847AC" w:rsidRPr="00E847AC">
        <w:rPr>
          <w:sz w:val="28"/>
          <w:szCs w:val="28"/>
        </w:rPr>
        <w:t>.</w:t>
      </w:r>
      <w:r>
        <w:rPr>
          <w:sz w:val="28"/>
          <w:szCs w:val="28"/>
        </w:rPr>
        <w:t>10.</w:t>
      </w:r>
      <w:r w:rsidR="00E847AC" w:rsidRPr="00E847AC">
        <w:rPr>
          <w:sz w:val="28"/>
          <w:szCs w:val="28"/>
        </w:rPr>
        <w:t xml:space="preserve"> Р</w:t>
      </w:r>
      <w:r w:rsidR="00D16D10">
        <w:rPr>
          <w:sz w:val="28"/>
          <w:szCs w:val="28"/>
        </w:rPr>
        <w:t>ішення П</w:t>
      </w:r>
      <w:r w:rsidR="001344B1" w:rsidRPr="00E847AC">
        <w:rPr>
          <w:sz w:val="28"/>
          <w:szCs w:val="28"/>
        </w:rPr>
        <w:t xml:space="preserve">риймальної комісії, прийняте в межах її повноважень, є підставою для видання відповідного наказу </w:t>
      </w:r>
      <w:r>
        <w:rPr>
          <w:sz w:val="28"/>
          <w:szCs w:val="28"/>
        </w:rPr>
        <w:t>ректора та/або</w:t>
      </w:r>
      <w:r w:rsidR="00E847AC" w:rsidRPr="00E847AC">
        <w:rPr>
          <w:sz w:val="28"/>
          <w:szCs w:val="28"/>
        </w:rPr>
        <w:t xml:space="preserve"> </w:t>
      </w:r>
      <w:r>
        <w:rPr>
          <w:sz w:val="28"/>
          <w:szCs w:val="28"/>
        </w:rPr>
        <w:t>виконання процедур вступної кампанії.</w:t>
      </w:r>
    </w:p>
    <w:p w:rsidR="00E847AC" w:rsidRDefault="00C3662D" w:rsidP="007770EA">
      <w:pPr>
        <w:ind w:firstLine="540"/>
        <w:jc w:val="both"/>
        <w:rPr>
          <w:sz w:val="28"/>
          <w:szCs w:val="28"/>
        </w:rPr>
      </w:pPr>
      <w:r>
        <w:rPr>
          <w:sz w:val="28"/>
          <w:szCs w:val="28"/>
        </w:rPr>
        <w:t>1.11.</w:t>
      </w:r>
      <w:r w:rsidR="001344B1" w:rsidRPr="00E847AC">
        <w:rPr>
          <w:sz w:val="28"/>
          <w:szCs w:val="28"/>
        </w:rPr>
        <w:t xml:space="preserve">Усі питання, пов'язані з </w:t>
      </w:r>
      <w:r>
        <w:rPr>
          <w:sz w:val="28"/>
          <w:szCs w:val="28"/>
        </w:rPr>
        <w:t>прийомом до РО «ВДНЗ «ТХІ»</w:t>
      </w:r>
      <w:r w:rsidR="00E847AC" w:rsidRPr="00E847AC">
        <w:rPr>
          <w:sz w:val="28"/>
          <w:szCs w:val="28"/>
        </w:rPr>
        <w:t>, вирішуються П</w:t>
      </w:r>
      <w:r w:rsidR="001344B1" w:rsidRPr="00E847AC">
        <w:rPr>
          <w:sz w:val="28"/>
          <w:szCs w:val="28"/>
        </w:rPr>
        <w:t xml:space="preserve">риймальною комісією на її засіданнях. </w:t>
      </w:r>
      <w:r>
        <w:rPr>
          <w:sz w:val="28"/>
          <w:szCs w:val="28"/>
        </w:rPr>
        <w:t xml:space="preserve">Рішення Приймальної комісії оприлюднюються на офіційному веб-сайті інституту </w:t>
      </w:r>
      <w:r w:rsidR="00174BFE">
        <w:rPr>
          <w:sz w:val="28"/>
          <w:szCs w:val="28"/>
        </w:rPr>
        <w:t>……. (далі-веб-сайт РО «ВДНЗ «ТХІ»).</w:t>
      </w:r>
    </w:p>
    <w:p w:rsidR="00174BFE" w:rsidRPr="00E847AC" w:rsidRDefault="00174BFE" w:rsidP="007770EA">
      <w:pPr>
        <w:ind w:firstLine="540"/>
        <w:jc w:val="both"/>
        <w:rPr>
          <w:sz w:val="28"/>
          <w:szCs w:val="28"/>
        </w:rPr>
      </w:pPr>
      <w:r>
        <w:rPr>
          <w:sz w:val="28"/>
          <w:szCs w:val="28"/>
        </w:rPr>
        <w:lastRenderedPageBreak/>
        <w:t>1.12. Автоматизована обробка даних вступної кампанії (зокрема й поданих вступниками заяв на участь у конкурсному відборі, результату вступного випробування, списку рекомендованих до зарахування, наказів про зарахування) здійснюються в Єдиній державній електронній базі з питань освіти (далі-ЄДЕБО).</w:t>
      </w:r>
    </w:p>
    <w:p w:rsidR="00E847AC" w:rsidRPr="00E847AC" w:rsidRDefault="008A60A7" w:rsidP="007770EA">
      <w:pPr>
        <w:ind w:firstLine="540"/>
        <w:jc w:val="both"/>
        <w:rPr>
          <w:sz w:val="28"/>
          <w:szCs w:val="28"/>
        </w:rPr>
      </w:pPr>
      <w:r>
        <w:rPr>
          <w:sz w:val="28"/>
          <w:szCs w:val="28"/>
        </w:rPr>
        <w:t>1</w:t>
      </w:r>
      <w:r w:rsidR="00E847AC" w:rsidRPr="00E847AC">
        <w:rPr>
          <w:sz w:val="28"/>
          <w:szCs w:val="28"/>
        </w:rPr>
        <w:t>.</w:t>
      </w:r>
      <w:r>
        <w:rPr>
          <w:sz w:val="28"/>
          <w:szCs w:val="28"/>
        </w:rPr>
        <w:t>13.</w:t>
      </w:r>
      <w:r w:rsidR="00E847AC" w:rsidRPr="00E847AC">
        <w:rPr>
          <w:sz w:val="28"/>
          <w:szCs w:val="28"/>
        </w:rPr>
        <w:t xml:space="preserve"> </w:t>
      </w:r>
      <w:r w:rsidR="00E847AC">
        <w:rPr>
          <w:sz w:val="28"/>
          <w:szCs w:val="28"/>
        </w:rPr>
        <w:t>Рішення П</w:t>
      </w:r>
      <w:r w:rsidR="001344B1" w:rsidRPr="00E847AC">
        <w:rPr>
          <w:sz w:val="28"/>
          <w:szCs w:val="28"/>
        </w:rPr>
        <w:t>риймальної комісії оприлюднюються на офіційному веб</w:t>
      </w:r>
      <w:r>
        <w:rPr>
          <w:sz w:val="28"/>
          <w:szCs w:val="28"/>
        </w:rPr>
        <w:t>-сайті</w:t>
      </w:r>
      <w:r w:rsidR="00E847AC" w:rsidRPr="00E847AC">
        <w:rPr>
          <w:sz w:val="28"/>
          <w:szCs w:val="28"/>
        </w:rPr>
        <w:t xml:space="preserve"> </w:t>
      </w:r>
      <w:r w:rsidR="001344B1" w:rsidRPr="00E847AC">
        <w:rPr>
          <w:sz w:val="28"/>
          <w:szCs w:val="28"/>
        </w:rPr>
        <w:t xml:space="preserve">в день прийняття або не пізніше наступного дня після прийняття відповідного рішення. </w:t>
      </w:r>
    </w:p>
    <w:p w:rsidR="007770EA" w:rsidRDefault="008A60A7" w:rsidP="007770EA">
      <w:pPr>
        <w:ind w:firstLine="540"/>
        <w:jc w:val="both"/>
        <w:rPr>
          <w:sz w:val="28"/>
          <w:szCs w:val="28"/>
        </w:rPr>
      </w:pPr>
      <w:r>
        <w:rPr>
          <w:sz w:val="28"/>
          <w:szCs w:val="28"/>
        </w:rPr>
        <w:t>1.14.</w:t>
      </w:r>
      <w:r w:rsidR="00E847AC" w:rsidRPr="00E847AC">
        <w:rPr>
          <w:sz w:val="28"/>
          <w:szCs w:val="28"/>
        </w:rPr>
        <w:t>.</w:t>
      </w:r>
      <w:r w:rsidR="00E847AC">
        <w:t xml:space="preserve"> </w:t>
      </w:r>
      <w:r w:rsidR="007770EA">
        <w:rPr>
          <w:sz w:val="28"/>
          <w:szCs w:val="28"/>
        </w:rPr>
        <w:t>У Правилах прийому терміни вживаються в таких значеннях:</w:t>
      </w:r>
    </w:p>
    <w:p w:rsidR="00165FF6" w:rsidRPr="00165FF6" w:rsidRDefault="006A61F4" w:rsidP="007770EA">
      <w:pPr>
        <w:ind w:firstLine="540"/>
        <w:jc w:val="both"/>
        <w:rPr>
          <w:sz w:val="28"/>
          <w:szCs w:val="28"/>
        </w:rPr>
      </w:pPr>
      <w:r>
        <w:rPr>
          <w:i/>
          <w:sz w:val="28"/>
          <w:szCs w:val="28"/>
        </w:rPr>
        <w:t>в</w:t>
      </w:r>
      <w:r w:rsidR="00165FF6">
        <w:rPr>
          <w:i/>
          <w:sz w:val="28"/>
          <w:szCs w:val="28"/>
        </w:rPr>
        <w:t xml:space="preserve">ідбіркова комісія – </w:t>
      </w:r>
      <w:r>
        <w:rPr>
          <w:sz w:val="28"/>
          <w:szCs w:val="28"/>
        </w:rPr>
        <w:t>структурний підрозділ П</w:t>
      </w:r>
      <w:r w:rsidR="00165FF6">
        <w:rPr>
          <w:sz w:val="28"/>
          <w:szCs w:val="28"/>
        </w:rPr>
        <w:t>риймальної комісії, який виконує її окремі функції в структурному підроз</w:t>
      </w:r>
      <w:r w:rsidR="00DB5C82">
        <w:rPr>
          <w:sz w:val="28"/>
          <w:szCs w:val="28"/>
        </w:rPr>
        <w:t>ділі вищого навчального закладу;</w:t>
      </w:r>
    </w:p>
    <w:p w:rsidR="007770EA" w:rsidRDefault="007770EA" w:rsidP="007770EA">
      <w:pPr>
        <w:ind w:firstLine="540"/>
        <w:jc w:val="both"/>
        <w:rPr>
          <w:sz w:val="28"/>
          <w:szCs w:val="28"/>
        </w:rPr>
      </w:pPr>
      <w:r>
        <w:rPr>
          <w:i/>
          <w:sz w:val="28"/>
          <w:szCs w:val="28"/>
        </w:rPr>
        <w:t>вступник</w:t>
      </w:r>
      <w:r>
        <w:rPr>
          <w:sz w:val="28"/>
          <w:szCs w:val="28"/>
        </w:rPr>
        <w:t xml:space="preserve"> – особа, яка подала заяву про допуск до участі в конкурсі на навчання навчального закладу;</w:t>
      </w:r>
    </w:p>
    <w:p w:rsidR="00752BF8" w:rsidRPr="001344B1" w:rsidRDefault="007770EA" w:rsidP="003E4482">
      <w:pPr>
        <w:ind w:firstLine="567"/>
        <w:jc w:val="both"/>
        <w:rPr>
          <w:sz w:val="28"/>
          <w:szCs w:val="28"/>
          <w:lang w:val="ru-RU"/>
        </w:rPr>
      </w:pPr>
      <w:r>
        <w:rPr>
          <w:i/>
          <w:sz w:val="28"/>
          <w:szCs w:val="28"/>
        </w:rPr>
        <w:t>вступне випробування</w:t>
      </w:r>
      <w:r>
        <w:rPr>
          <w:sz w:val="28"/>
          <w:szCs w:val="28"/>
        </w:rPr>
        <w:t xml:space="preserve"> – оцінювання підготовленості вступника до здобуття вищої освіти, що проводиться у формі зовнішнього незалежного оцінювання, вступного іспиту</w:t>
      </w:r>
      <w:r w:rsidR="00DB5C82">
        <w:rPr>
          <w:sz w:val="28"/>
          <w:szCs w:val="28"/>
        </w:rPr>
        <w:t>;</w:t>
      </w:r>
    </w:p>
    <w:p w:rsidR="00B66577" w:rsidRDefault="00165FF6" w:rsidP="003E4482">
      <w:pPr>
        <w:ind w:firstLine="426"/>
        <w:jc w:val="both"/>
        <w:rPr>
          <w:sz w:val="28"/>
          <w:szCs w:val="28"/>
        </w:rPr>
      </w:pPr>
      <w:r>
        <w:rPr>
          <w:i/>
          <w:sz w:val="28"/>
          <w:szCs w:val="28"/>
        </w:rPr>
        <w:t xml:space="preserve">Єдина державна електронна база з питань освіти (далі-Єдина база) – </w:t>
      </w:r>
      <w:r>
        <w:rPr>
          <w:sz w:val="28"/>
          <w:szCs w:val="28"/>
        </w:rPr>
        <w:t>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w:t>
      </w:r>
      <w:r w:rsidR="00B66577">
        <w:rPr>
          <w:sz w:val="28"/>
          <w:szCs w:val="28"/>
        </w:rPr>
        <w:t>треб фізичних та юридичних осіб освітньо-кваліфікаційного рівня;</w:t>
      </w:r>
    </w:p>
    <w:p w:rsidR="00EE660F" w:rsidRDefault="006A61F4" w:rsidP="00EE660F">
      <w:pPr>
        <w:jc w:val="both"/>
        <w:rPr>
          <w:sz w:val="28"/>
          <w:szCs w:val="28"/>
        </w:rPr>
      </w:pPr>
      <w:r>
        <w:rPr>
          <w:i/>
          <w:sz w:val="28"/>
          <w:szCs w:val="28"/>
        </w:rPr>
        <w:t xml:space="preserve">       </w:t>
      </w:r>
      <w:r w:rsidR="00EE660F">
        <w:rPr>
          <w:i/>
          <w:sz w:val="28"/>
          <w:szCs w:val="28"/>
        </w:rPr>
        <w:t xml:space="preserve">конкурсний відбір – </w:t>
      </w:r>
      <w:r w:rsidR="00EE660F">
        <w:rPr>
          <w:sz w:val="28"/>
          <w:szCs w:val="28"/>
        </w:rPr>
        <w:t>процедура відбору вступників для здобуття вищої освіти незалежно від форми власності вищого навчального закладу та джерел фінансування навчання на конкурсні пропозиції на основі конкурсних балі;</w:t>
      </w:r>
    </w:p>
    <w:p w:rsidR="006A61F4" w:rsidRDefault="00EE660F" w:rsidP="00EE660F">
      <w:pPr>
        <w:jc w:val="both"/>
        <w:rPr>
          <w:sz w:val="28"/>
          <w:szCs w:val="28"/>
        </w:rPr>
      </w:pPr>
      <w:r>
        <w:rPr>
          <w:rStyle w:val="fontstyle31"/>
          <w:i/>
        </w:rPr>
        <w:t xml:space="preserve">       </w:t>
      </w:r>
      <w:r w:rsidR="00B52D0A" w:rsidRPr="00B52D0A">
        <w:rPr>
          <w:rStyle w:val="fontstyle31"/>
          <w:i/>
        </w:rPr>
        <w:t>конкурсний бал</w:t>
      </w:r>
      <w:r w:rsidR="00B52D0A">
        <w:rPr>
          <w:rStyle w:val="fontstyle31"/>
        </w:rPr>
        <w:t xml:space="preserve"> – комплексна оцінка досягнень вступника, до якої</w:t>
      </w:r>
      <w:r w:rsidR="00B52D0A">
        <w:rPr>
          <w:color w:val="000000"/>
          <w:sz w:val="28"/>
          <w:szCs w:val="28"/>
        </w:rPr>
        <w:br/>
      </w:r>
      <w:r w:rsidR="00B52D0A">
        <w:rPr>
          <w:rStyle w:val="fontstyle31"/>
        </w:rPr>
        <w:t>входять результати зовнішнього незалежного оціню</w:t>
      </w:r>
      <w:r w:rsidR="00F730DF">
        <w:rPr>
          <w:rStyle w:val="fontstyle31"/>
        </w:rPr>
        <w:t>вання, творчого конкурсу</w:t>
      </w:r>
      <w:r w:rsidR="00B52D0A">
        <w:rPr>
          <w:rStyle w:val="fontstyle31"/>
        </w:rPr>
        <w:t>, що</w:t>
      </w:r>
      <w:r w:rsidR="00F730DF">
        <w:rPr>
          <w:rFonts w:ascii="Calibri" w:hAnsi="Calibri" w:cs="Calibri"/>
          <w:color w:val="000000"/>
          <w:sz w:val="22"/>
          <w:szCs w:val="22"/>
        </w:rPr>
        <w:t xml:space="preserve"> </w:t>
      </w:r>
      <w:r w:rsidR="00B52D0A">
        <w:rPr>
          <w:rStyle w:val="fontstyle31"/>
        </w:rPr>
        <w:t>обраховується відповідно до Правил прийому до</w:t>
      </w:r>
      <w:r>
        <w:rPr>
          <w:rStyle w:val="fontstyle31"/>
        </w:rPr>
        <w:t xml:space="preserve"> ТХІ</w:t>
      </w:r>
      <w:r w:rsidR="00B52D0A">
        <w:rPr>
          <w:rStyle w:val="fontstyle31"/>
        </w:rPr>
        <w:t>, що вст</w:t>
      </w:r>
      <w:r w:rsidR="00F730DF">
        <w:rPr>
          <w:rStyle w:val="fontstyle31"/>
        </w:rPr>
        <w:t>упають для здобуття ступеня бакалавра</w:t>
      </w:r>
      <w:r w:rsidR="00B52D0A">
        <w:rPr>
          <w:rStyle w:val="fontstyle31"/>
        </w:rPr>
        <w:t>. Конкурсний бал при</w:t>
      </w:r>
      <w:r w:rsidR="00B52D0A">
        <w:rPr>
          <w:color w:val="000000"/>
          <w:sz w:val="28"/>
          <w:szCs w:val="28"/>
        </w:rPr>
        <w:br/>
      </w:r>
      <w:r w:rsidR="00B52D0A">
        <w:rPr>
          <w:rStyle w:val="fontstyle31"/>
        </w:rPr>
        <w:t>розрахунках о</w:t>
      </w:r>
      <w:r w:rsidR="00DB5C82">
        <w:rPr>
          <w:rStyle w:val="fontstyle31"/>
        </w:rPr>
        <w:t>круглюється з точністю до 0,001;</w:t>
      </w:r>
      <w:r w:rsidR="00B52D0A">
        <w:rPr>
          <w:color w:val="000000"/>
          <w:sz w:val="28"/>
          <w:szCs w:val="28"/>
        </w:rPr>
        <w:br/>
      </w:r>
      <w:r w:rsidR="006A61F4">
        <w:rPr>
          <w:i/>
          <w:sz w:val="28"/>
          <w:szCs w:val="28"/>
        </w:rPr>
        <w:t xml:space="preserve">       рейтинговий список вступників</w:t>
      </w:r>
      <w:r w:rsidR="006A61F4">
        <w:rPr>
          <w:sz w:val="28"/>
          <w:szCs w:val="28"/>
        </w:rPr>
        <w:t xml:space="preserve"> – список вступників за черговістю зарахування на навчання за конкурсною пропозицією, </w:t>
      </w:r>
      <w:r w:rsidR="00E847AC">
        <w:rPr>
          <w:sz w:val="28"/>
          <w:szCs w:val="28"/>
        </w:rPr>
        <w:t xml:space="preserve">що формується відповідно до </w:t>
      </w:r>
      <w:r w:rsidR="006A61F4">
        <w:rPr>
          <w:sz w:val="28"/>
          <w:szCs w:val="28"/>
        </w:rPr>
        <w:t>Умов</w:t>
      </w:r>
      <w:r w:rsidR="00E847AC">
        <w:rPr>
          <w:sz w:val="28"/>
          <w:szCs w:val="28"/>
        </w:rPr>
        <w:t xml:space="preserve"> прийому</w:t>
      </w:r>
      <w:r w:rsidR="006A61F4">
        <w:rPr>
          <w:sz w:val="28"/>
          <w:szCs w:val="28"/>
        </w:rPr>
        <w:t xml:space="preserve"> та Правил прийому;</w:t>
      </w:r>
    </w:p>
    <w:p w:rsidR="00715C85" w:rsidRPr="00715C85" w:rsidRDefault="00715C85" w:rsidP="007770EA">
      <w:pPr>
        <w:jc w:val="both"/>
        <w:rPr>
          <w:sz w:val="28"/>
          <w:szCs w:val="28"/>
        </w:rPr>
      </w:pPr>
      <w:r>
        <w:rPr>
          <w:sz w:val="28"/>
          <w:szCs w:val="28"/>
        </w:rPr>
        <w:t xml:space="preserve">       </w:t>
      </w:r>
      <w:r>
        <w:rPr>
          <w:i/>
          <w:sz w:val="28"/>
          <w:szCs w:val="28"/>
        </w:rPr>
        <w:t xml:space="preserve">технічна помилка – </w:t>
      </w:r>
      <w:r>
        <w:rPr>
          <w:sz w:val="28"/>
          <w:szCs w:val="28"/>
        </w:rPr>
        <w:t>помилка, яка допущена уповноваженою особ</w:t>
      </w:r>
      <w:r w:rsidR="009A1F5C">
        <w:rPr>
          <w:sz w:val="28"/>
          <w:szCs w:val="28"/>
        </w:rPr>
        <w:t>ою П</w:t>
      </w:r>
      <w:r>
        <w:rPr>
          <w:sz w:val="28"/>
          <w:szCs w:val="28"/>
        </w:rPr>
        <w:t>риймальної комісії з питань прийняття та розгляду електронних заяв під час внесення даних вступника або заяви  до Єдиної бази, що підтверджується актом про допущену технічну помилку.</w:t>
      </w:r>
      <w:r>
        <w:rPr>
          <w:i/>
          <w:sz w:val="28"/>
          <w:szCs w:val="28"/>
        </w:rPr>
        <w:t xml:space="preserve"> </w:t>
      </w:r>
    </w:p>
    <w:p w:rsidR="00532DD1" w:rsidRDefault="00532DD1" w:rsidP="00E95658">
      <w:pPr>
        <w:jc w:val="both"/>
        <w:rPr>
          <w:sz w:val="28"/>
          <w:szCs w:val="28"/>
        </w:rPr>
      </w:pPr>
    </w:p>
    <w:p w:rsidR="00874CB5" w:rsidRDefault="00874CB5" w:rsidP="007770EA">
      <w:pPr>
        <w:jc w:val="both"/>
        <w:rPr>
          <w:sz w:val="28"/>
          <w:szCs w:val="28"/>
        </w:rPr>
      </w:pPr>
    </w:p>
    <w:p w:rsidR="0055084F" w:rsidRDefault="006A61F4" w:rsidP="004B1A60">
      <w:pPr>
        <w:jc w:val="both"/>
        <w:rPr>
          <w:b/>
          <w:sz w:val="28"/>
          <w:szCs w:val="28"/>
        </w:rPr>
      </w:pPr>
      <w:r>
        <w:rPr>
          <w:sz w:val="28"/>
          <w:szCs w:val="28"/>
        </w:rPr>
        <w:t xml:space="preserve">        </w:t>
      </w:r>
      <w:r w:rsidR="00E847AC">
        <w:rPr>
          <w:sz w:val="28"/>
          <w:szCs w:val="28"/>
        </w:rPr>
        <w:t xml:space="preserve">                   </w:t>
      </w:r>
      <w:r w:rsidR="004B1A60" w:rsidRPr="00874CB5">
        <w:rPr>
          <w:b/>
          <w:sz w:val="28"/>
          <w:szCs w:val="28"/>
          <w:lang w:val="en-US"/>
        </w:rPr>
        <w:t>II</w:t>
      </w:r>
      <w:r w:rsidR="004B1A60" w:rsidRPr="00874CB5">
        <w:rPr>
          <w:b/>
          <w:sz w:val="28"/>
          <w:szCs w:val="28"/>
        </w:rPr>
        <w:t>.О</w:t>
      </w:r>
      <w:r w:rsidR="00EE660F">
        <w:rPr>
          <w:b/>
          <w:sz w:val="28"/>
          <w:szCs w:val="28"/>
        </w:rPr>
        <w:t xml:space="preserve">рганізація прийому </w:t>
      </w:r>
      <w:r w:rsidR="00EE660F" w:rsidRPr="00E95658">
        <w:rPr>
          <w:b/>
          <w:sz w:val="28"/>
          <w:szCs w:val="28"/>
        </w:rPr>
        <w:t xml:space="preserve">до </w:t>
      </w:r>
      <w:r w:rsidR="00E95658" w:rsidRPr="00E95658">
        <w:rPr>
          <w:b/>
          <w:sz w:val="28"/>
          <w:szCs w:val="28"/>
        </w:rPr>
        <w:t>РО «ВДНЗ «ТХІ»</w:t>
      </w:r>
    </w:p>
    <w:p w:rsidR="00E847AC" w:rsidRPr="006A61F4" w:rsidRDefault="00E847AC" w:rsidP="004B1A60">
      <w:pPr>
        <w:jc w:val="both"/>
        <w:rPr>
          <w:sz w:val="28"/>
          <w:szCs w:val="28"/>
        </w:rPr>
      </w:pPr>
    </w:p>
    <w:p w:rsidR="00F86A2E" w:rsidRDefault="008A60A7" w:rsidP="00F86A2E">
      <w:pPr>
        <w:jc w:val="both"/>
        <w:rPr>
          <w:sz w:val="28"/>
          <w:szCs w:val="28"/>
        </w:rPr>
      </w:pPr>
      <w:r>
        <w:rPr>
          <w:sz w:val="28"/>
          <w:szCs w:val="28"/>
        </w:rPr>
        <w:t>2</w:t>
      </w:r>
      <w:r w:rsidR="00F86A2E">
        <w:rPr>
          <w:sz w:val="28"/>
          <w:szCs w:val="28"/>
        </w:rPr>
        <w:t>.</w:t>
      </w:r>
      <w:r>
        <w:rPr>
          <w:sz w:val="28"/>
          <w:szCs w:val="28"/>
        </w:rPr>
        <w:t xml:space="preserve">1. </w:t>
      </w:r>
      <w:r w:rsidR="00E847AC" w:rsidRPr="00F86A2E">
        <w:rPr>
          <w:sz w:val="28"/>
          <w:szCs w:val="28"/>
        </w:rPr>
        <w:t>Дл</w:t>
      </w:r>
      <w:r w:rsidR="00F86A2E">
        <w:rPr>
          <w:sz w:val="28"/>
          <w:szCs w:val="28"/>
        </w:rPr>
        <w:t>я здобуття ступеня бакалавра</w:t>
      </w:r>
      <w:r w:rsidR="00E847AC" w:rsidRPr="00F86A2E">
        <w:rPr>
          <w:sz w:val="28"/>
          <w:szCs w:val="28"/>
        </w:rPr>
        <w:t xml:space="preserve"> </w:t>
      </w:r>
      <w:r>
        <w:rPr>
          <w:sz w:val="28"/>
          <w:szCs w:val="28"/>
        </w:rPr>
        <w:t xml:space="preserve">до РО «ВДНЗ «ТХІ» </w:t>
      </w:r>
      <w:r w:rsidR="00E847AC" w:rsidRPr="00F86A2E">
        <w:rPr>
          <w:sz w:val="28"/>
          <w:szCs w:val="28"/>
        </w:rPr>
        <w:t xml:space="preserve">приймаються: </w:t>
      </w:r>
    </w:p>
    <w:p w:rsidR="00976E3E" w:rsidRPr="00F86A2E" w:rsidRDefault="00F86A2E" w:rsidP="00F86A2E">
      <w:pPr>
        <w:jc w:val="both"/>
        <w:rPr>
          <w:sz w:val="28"/>
          <w:szCs w:val="28"/>
        </w:rPr>
      </w:pPr>
      <w:r>
        <w:rPr>
          <w:sz w:val="28"/>
          <w:szCs w:val="28"/>
        </w:rPr>
        <w:t xml:space="preserve"> - </w:t>
      </w:r>
      <w:r w:rsidR="008A60A7">
        <w:rPr>
          <w:sz w:val="28"/>
          <w:szCs w:val="28"/>
        </w:rPr>
        <w:t>особи, які мають</w:t>
      </w:r>
      <w:r w:rsidR="00E847AC" w:rsidRPr="00F86A2E">
        <w:rPr>
          <w:sz w:val="28"/>
          <w:szCs w:val="28"/>
        </w:rPr>
        <w:t xml:space="preserve"> освітньо-кваліфікаційний рівень молодшого спе</w:t>
      </w:r>
      <w:r>
        <w:rPr>
          <w:sz w:val="28"/>
          <w:szCs w:val="28"/>
        </w:rPr>
        <w:t xml:space="preserve">ціаліста, </w:t>
      </w:r>
      <w:r w:rsidR="008A60A7">
        <w:rPr>
          <w:sz w:val="28"/>
          <w:szCs w:val="28"/>
        </w:rPr>
        <w:t>з</w:t>
      </w:r>
      <w:r w:rsidR="009F539D">
        <w:rPr>
          <w:sz w:val="28"/>
          <w:szCs w:val="28"/>
        </w:rPr>
        <w:t>добутого за іншою спеціальністю (напрямом підготовки).</w:t>
      </w:r>
    </w:p>
    <w:p w:rsidR="00F86A2E" w:rsidRDefault="00F86A2E" w:rsidP="00F86A2E">
      <w:pPr>
        <w:jc w:val="both"/>
        <w:rPr>
          <w:sz w:val="28"/>
          <w:szCs w:val="28"/>
        </w:rPr>
      </w:pPr>
      <w:r w:rsidRPr="00F86A2E">
        <w:rPr>
          <w:sz w:val="28"/>
          <w:szCs w:val="28"/>
        </w:rPr>
        <w:lastRenderedPageBreak/>
        <w:t>2.</w:t>
      </w:r>
      <w:r w:rsidR="009F539D">
        <w:rPr>
          <w:sz w:val="28"/>
          <w:szCs w:val="28"/>
        </w:rPr>
        <w:t>2. Вступники,</w:t>
      </w:r>
      <w:r w:rsidRPr="00F86A2E">
        <w:rPr>
          <w:sz w:val="28"/>
          <w:szCs w:val="28"/>
        </w:rPr>
        <w:t xml:space="preserve"> які здобули освітньо-кваліфікаційний рівень молодшого спеціаліста, можуть прийматись на дру</w:t>
      </w:r>
      <w:r>
        <w:rPr>
          <w:sz w:val="28"/>
          <w:szCs w:val="28"/>
        </w:rPr>
        <w:t>гий (третій) курс</w:t>
      </w:r>
      <w:r w:rsidR="00E010EC">
        <w:rPr>
          <w:sz w:val="28"/>
          <w:szCs w:val="28"/>
        </w:rPr>
        <w:t xml:space="preserve"> заочної форми навчання.</w:t>
      </w:r>
      <w:r w:rsidRPr="00F86A2E">
        <w:rPr>
          <w:sz w:val="28"/>
          <w:szCs w:val="28"/>
        </w:rPr>
        <w:t xml:space="preserve"> </w:t>
      </w:r>
    </w:p>
    <w:p w:rsidR="00F86A2E" w:rsidRDefault="009F539D" w:rsidP="00F86A2E">
      <w:pPr>
        <w:jc w:val="both"/>
      </w:pPr>
      <w:r>
        <w:rPr>
          <w:sz w:val="28"/>
          <w:szCs w:val="28"/>
        </w:rPr>
        <w:t>2</w:t>
      </w:r>
      <w:r w:rsidR="00F86A2E" w:rsidRPr="00F86A2E">
        <w:rPr>
          <w:sz w:val="28"/>
          <w:szCs w:val="28"/>
        </w:rPr>
        <w:t>.</w:t>
      </w:r>
      <w:r>
        <w:rPr>
          <w:sz w:val="28"/>
          <w:szCs w:val="28"/>
        </w:rPr>
        <w:t>3.</w:t>
      </w:r>
      <w:r w:rsidR="00F86A2E" w:rsidRPr="00F86A2E">
        <w:rPr>
          <w:sz w:val="28"/>
          <w:szCs w:val="28"/>
        </w:rPr>
        <w:t xml:space="preserve"> Прийом на навчання</w:t>
      </w:r>
      <w:r w:rsidR="00F86A2E">
        <w:rPr>
          <w:sz w:val="28"/>
          <w:szCs w:val="28"/>
        </w:rPr>
        <w:t xml:space="preserve"> проводиться за спеціальністю 041 «Богослов</w:t>
      </w:r>
      <w:r w:rsidR="00F86A2E">
        <w:rPr>
          <w:rFonts w:ascii="Calibri" w:hAnsi="Calibri" w:cs="Calibri"/>
          <w:sz w:val="28"/>
          <w:szCs w:val="28"/>
        </w:rPr>
        <w:t>᾿</w:t>
      </w:r>
      <w:r w:rsidR="00F86A2E">
        <w:rPr>
          <w:sz w:val="28"/>
          <w:szCs w:val="28"/>
        </w:rPr>
        <w:t>я»</w:t>
      </w:r>
      <w:r w:rsidR="00F86A2E" w:rsidRPr="00F86A2E">
        <w:rPr>
          <w:sz w:val="28"/>
          <w:szCs w:val="28"/>
        </w:rPr>
        <w:t xml:space="preserve">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r w:rsidR="00F86A2E">
        <w:t xml:space="preserve"> </w:t>
      </w:r>
    </w:p>
    <w:p w:rsidR="0088046F" w:rsidRDefault="009F539D" w:rsidP="00F913FF">
      <w:pPr>
        <w:jc w:val="both"/>
        <w:rPr>
          <w:sz w:val="28"/>
          <w:szCs w:val="28"/>
        </w:rPr>
      </w:pPr>
      <w:r>
        <w:rPr>
          <w:sz w:val="28"/>
          <w:szCs w:val="28"/>
        </w:rPr>
        <w:t xml:space="preserve">2.4. </w:t>
      </w:r>
      <w:r w:rsidR="0088046F" w:rsidRPr="0088046F">
        <w:rPr>
          <w:sz w:val="28"/>
          <w:szCs w:val="28"/>
        </w:rPr>
        <w:t xml:space="preserve">Особливості прийому до </w:t>
      </w:r>
      <w:r w:rsidR="00F913FF" w:rsidRPr="0088046F">
        <w:rPr>
          <w:sz w:val="28"/>
          <w:szCs w:val="28"/>
        </w:rPr>
        <w:t xml:space="preserve"> </w:t>
      </w:r>
      <w:r w:rsidR="0088046F">
        <w:rPr>
          <w:sz w:val="28"/>
          <w:szCs w:val="28"/>
        </w:rPr>
        <w:t xml:space="preserve">РО «ВДНЗ «ТХІ» </w:t>
      </w:r>
      <w:r w:rsidR="00F913FF" w:rsidRPr="0088046F">
        <w:rPr>
          <w:sz w:val="28"/>
          <w:szCs w:val="28"/>
        </w:rPr>
        <w:t xml:space="preserve">осіб, які проживають на тимчасово окупованій території або переселилися з неї після 01 січня 2019 року, визначаються Порядком прийому для здобуття вищої та професійно-технічної освіти осіб, які проживають на тимчасово окупованій території України, затвердженим наказом Міністерства освіти і науки України від 24.05.2016 р. № 560, зареєстрованим у Міністерстві юстиції України 31.05.2016 р. за № 795/28925. </w:t>
      </w:r>
    </w:p>
    <w:p w:rsidR="00F913FF" w:rsidRPr="0088046F" w:rsidRDefault="0088046F" w:rsidP="00F913FF">
      <w:pPr>
        <w:jc w:val="both"/>
        <w:rPr>
          <w:sz w:val="28"/>
          <w:szCs w:val="28"/>
        </w:rPr>
      </w:pPr>
      <w:r>
        <w:rPr>
          <w:sz w:val="28"/>
          <w:szCs w:val="28"/>
        </w:rPr>
        <w:t>2.5. Особливості прийому до РО «ВДНЗ «ТХІ»</w:t>
      </w:r>
      <w:r w:rsidR="00F913FF" w:rsidRPr="0088046F">
        <w:rPr>
          <w:sz w:val="28"/>
          <w:szCs w:val="28"/>
        </w:rPr>
        <w:t xml:space="preserve"> осіб, місцем проживання яких є територія проведення антитерористичної операції (на період її проведення) або які переселилися з неї після 01 січня 2019 року, визначаються Порядком прийому для здобуття вищої та професійно-технічної освіти осіб, місцем проживання яких є 5 територія проведення антитерористичної операції (на період її проведення), затвердженим наказом Міністерства освіти і науки України від 21.06.2016 р. № 697, зареєстрованим у Міністерстві юстиції України 01.07.2016 р. за № 907/29037.</w:t>
      </w:r>
    </w:p>
    <w:p w:rsidR="009F539D" w:rsidRPr="00EA5AEA" w:rsidRDefault="0088046F" w:rsidP="00F86A2E">
      <w:pPr>
        <w:jc w:val="both"/>
        <w:rPr>
          <w:sz w:val="28"/>
          <w:szCs w:val="28"/>
        </w:rPr>
      </w:pPr>
      <w:r>
        <w:rPr>
          <w:sz w:val="28"/>
          <w:szCs w:val="28"/>
        </w:rPr>
        <w:t xml:space="preserve">2.6. </w:t>
      </w:r>
      <w:r w:rsidR="009F539D">
        <w:rPr>
          <w:sz w:val="28"/>
          <w:szCs w:val="28"/>
        </w:rPr>
        <w:t>Для проведення фахового випробування при вступі на навчання на основі раніше здобутого ступеня (освітньо-кваліфікаційного рівня) створюється фахова атестаційна комісія.</w:t>
      </w:r>
      <w:r w:rsidR="00EA5AEA">
        <w:rPr>
          <w:sz w:val="28"/>
          <w:szCs w:val="28"/>
          <w:lang w:val="ru-RU"/>
        </w:rPr>
        <w:t xml:space="preserve"> </w:t>
      </w:r>
      <w:proofErr w:type="spellStart"/>
      <w:r w:rsidR="00EA5AEA">
        <w:rPr>
          <w:sz w:val="28"/>
          <w:szCs w:val="28"/>
          <w:lang w:val="ru-RU"/>
        </w:rPr>
        <w:t>Програма</w:t>
      </w:r>
      <w:proofErr w:type="spellEnd"/>
      <w:r w:rsidR="00EA5AEA">
        <w:rPr>
          <w:sz w:val="28"/>
          <w:szCs w:val="28"/>
          <w:lang w:val="ru-RU"/>
        </w:rPr>
        <w:t xml:space="preserve"> </w:t>
      </w:r>
      <w:proofErr w:type="spellStart"/>
      <w:r w:rsidR="00EA5AEA">
        <w:rPr>
          <w:sz w:val="28"/>
          <w:szCs w:val="28"/>
          <w:lang w:val="ru-RU"/>
        </w:rPr>
        <w:t>фахового</w:t>
      </w:r>
      <w:proofErr w:type="spellEnd"/>
      <w:r w:rsidR="00EA5AEA">
        <w:rPr>
          <w:sz w:val="28"/>
          <w:szCs w:val="28"/>
          <w:lang w:val="ru-RU"/>
        </w:rPr>
        <w:t xml:space="preserve"> </w:t>
      </w:r>
      <w:proofErr w:type="spellStart"/>
      <w:r w:rsidR="00EA5AEA">
        <w:rPr>
          <w:sz w:val="28"/>
          <w:szCs w:val="28"/>
          <w:lang w:val="ru-RU"/>
        </w:rPr>
        <w:t>випробування</w:t>
      </w:r>
      <w:proofErr w:type="spellEnd"/>
      <w:r w:rsidR="00EA5AEA">
        <w:rPr>
          <w:sz w:val="28"/>
          <w:szCs w:val="28"/>
          <w:lang w:val="ru-RU"/>
        </w:rPr>
        <w:t xml:space="preserve"> наведена у </w:t>
      </w:r>
      <w:proofErr w:type="spellStart"/>
      <w:r w:rsidR="00EA5AEA">
        <w:rPr>
          <w:sz w:val="28"/>
          <w:szCs w:val="28"/>
          <w:lang w:val="ru-RU"/>
        </w:rPr>
        <w:t>додатку</w:t>
      </w:r>
      <w:proofErr w:type="spellEnd"/>
      <w:r w:rsidR="00EA5AEA">
        <w:rPr>
          <w:sz w:val="28"/>
          <w:szCs w:val="28"/>
          <w:lang w:val="ru-RU"/>
        </w:rPr>
        <w:t xml:space="preserve"> 4 Правил прийому.</w:t>
      </w:r>
      <w:bookmarkStart w:id="0" w:name="_GoBack"/>
      <w:bookmarkEnd w:id="0"/>
    </w:p>
    <w:p w:rsidR="009F539D" w:rsidRDefault="0088046F" w:rsidP="00F86A2E">
      <w:pPr>
        <w:jc w:val="both"/>
        <w:rPr>
          <w:sz w:val="28"/>
          <w:szCs w:val="28"/>
        </w:rPr>
      </w:pPr>
      <w:r>
        <w:rPr>
          <w:sz w:val="28"/>
          <w:szCs w:val="28"/>
        </w:rPr>
        <w:t>2.7.</w:t>
      </w:r>
      <w:r w:rsidR="009F539D">
        <w:rPr>
          <w:sz w:val="28"/>
          <w:szCs w:val="28"/>
        </w:rPr>
        <w:t>Програма фахового випробування оприлюднюється на веб-сайті РО «ВДНЗ «ТХІ».</w:t>
      </w:r>
    </w:p>
    <w:p w:rsidR="009F539D" w:rsidRDefault="0088046F" w:rsidP="00F86A2E">
      <w:pPr>
        <w:jc w:val="both"/>
        <w:rPr>
          <w:sz w:val="28"/>
          <w:szCs w:val="28"/>
        </w:rPr>
      </w:pPr>
      <w:r>
        <w:rPr>
          <w:sz w:val="28"/>
          <w:szCs w:val="28"/>
        </w:rPr>
        <w:t>2.8</w:t>
      </w:r>
      <w:r w:rsidR="009F539D">
        <w:rPr>
          <w:sz w:val="28"/>
          <w:szCs w:val="28"/>
        </w:rPr>
        <w:t>. Апеляції на результат вступного випробування (фахового випробування) розглядає апеляційна комісія РО «ВДНЗ «ТХІ», яка діє на підставі Положення про апеляційну комісію</w:t>
      </w:r>
      <w:r w:rsidR="00601109">
        <w:rPr>
          <w:sz w:val="28"/>
          <w:szCs w:val="28"/>
        </w:rPr>
        <w:t xml:space="preserve"> РО «ВДНЗ «ТХІ» </w:t>
      </w:r>
      <w:r w:rsidR="00601109" w:rsidRPr="009A40D3">
        <w:rPr>
          <w:sz w:val="28"/>
          <w:szCs w:val="28"/>
        </w:rPr>
        <w:t>(див. додаток</w:t>
      </w:r>
      <w:r w:rsidR="009A40D3">
        <w:rPr>
          <w:sz w:val="28"/>
          <w:szCs w:val="28"/>
        </w:rPr>
        <w:t xml:space="preserve"> 5</w:t>
      </w:r>
      <w:r w:rsidR="00601109" w:rsidRPr="009A40D3">
        <w:rPr>
          <w:sz w:val="28"/>
          <w:szCs w:val="28"/>
        </w:rPr>
        <w:t>).</w:t>
      </w:r>
      <w:r w:rsidR="00601109">
        <w:rPr>
          <w:sz w:val="28"/>
          <w:szCs w:val="28"/>
        </w:rPr>
        <w:t xml:space="preserve"> Склад і порядок роботи апеляційної комісії затверджується наказом ректора. Порядок подання і розгляду апеляцій оприлюднюється на веб-сайті РО «ВДНЗ «ТХІ» та доводиться до відома вступників</w:t>
      </w:r>
      <w:r w:rsidR="008C322A">
        <w:rPr>
          <w:sz w:val="28"/>
          <w:szCs w:val="28"/>
        </w:rPr>
        <w:t>.</w:t>
      </w:r>
    </w:p>
    <w:p w:rsidR="008C322A" w:rsidRPr="009F539D" w:rsidRDefault="0088046F" w:rsidP="00F86A2E">
      <w:pPr>
        <w:jc w:val="both"/>
        <w:rPr>
          <w:sz w:val="28"/>
          <w:szCs w:val="28"/>
        </w:rPr>
      </w:pPr>
      <w:r>
        <w:rPr>
          <w:sz w:val="28"/>
          <w:szCs w:val="28"/>
        </w:rPr>
        <w:t>2.9</w:t>
      </w:r>
      <w:r w:rsidR="008C322A">
        <w:rPr>
          <w:sz w:val="28"/>
          <w:szCs w:val="28"/>
        </w:rPr>
        <w:t>. Роботи не зарахованих на навчання вступників, виконані ними на фаховому випробуванні зберігаються не менше одного року, потім знищуються, про що складається відповідний акт. Роботи вступників, прийнятих на навчання, передаються до архіву РО «ВДНЗ «ТХІ».</w:t>
      </w:r>
    </w:p>
    <w:p w:rsidR="00F86A2E" w:rsidRDefault="00F86A2E" w:rsidP="00F86A2E">
      <w:pPr>
        <w:jc w:val="both"/>
      </w:pPr>
    </w:p>
    <w:p w:rsidR="00F86A2E" w:rsidRDefault="00F86A2E" w:rsidP="00F86A2E">
      <w:pPr>
        <w:jc w:val="both"/>
        <w:rPr>
          <w:b/>
          <w:sz w:val="28"/>
          <w:szCs w:val="28"/>
        </w:rPr>
      </w:pPr>
      <w:r>
        <w:rPr>
          <w:b/>
          <w:sz w:val="28"/>
          <w:szCs w:val="28"/>
        </w:rPr>
        <w:t xml:space="preserve">                        </w:t>
      </w:r>
    </w:p>
    <w:p w:rsidR="00F86A2E" w:rsidRDefault="00F86A2E" w:rsidP="00F86A2E">
      <w:pPr>
        <w:jc w:val="both"/>
        <w:rPr>
          <w:b/>
          <w:sz w:val="28"/>
          <w:szCs w:val="28"/>
        </w:rPr>
      </w:pPr>
      <w:r>
        <w:rPr>
          <w:b/>
          <w:sz w:val="28"/>
          <w:szCs w:val="28"/>
        </w:rPr>
        <w:t xml:space="preserve">                          </w:t>
      </w:r>
      <w:r w:rsidRPr="00F86A2E">
        <w:rPr>
          <w:b/>
          <w:sz w:val="28"/>
          <w:szCs w:val="28"/>
        </w:rPr>
        <w:t xml:space="preserve">III. Джерела фінансування здобуття вищої освіти </w:t>
      </w:r>
    </w:p>
    <w:p w:rsidR="00F86A2E" w:rsidRPr="00F86A2E" w:rsidRDefault="00F86A2E" w:rsidP="00F86A2E">
      <w:pPr>
        <w:jc w:val="both"/>
        <w:rPr>
          <w:b/>
          <w:sz w:val="28"/>
          <w:szCs w:val="28"/>
        </w:rPr>
      </w:pPr>
    </w:p>
    <w:p w:rsidR="00F86A2E" w:rsidRPr="00F86A2E" w:rsidRDefault="0088046F" w:rsidP="00F86A2E">
      <w:pPr>
        <w:jc w:val="both"/>
        <w:rPr>
          <w:sz w:val="28"/>
          <w:szCs w:val="28"/>
        </w:rPr>
      </w:pPr>
      <w:r>
        <w:rPr>
          <w:sz w:val="28"/>
          <w:szCs w:val="28"/>
        </w:rPr>
        <w:t>3.</w:t>
      </w:r>
      <w:r w:rsidR="00F86A2E">
        <w:rPr>
          <w:sz w:val="28"/>
          <w:szCs w:val="28"/>
        </w:rPr>
        <w:t>1.</w:t>
      </w:r>
      <w:r>
        <w:rPr>
          <w:sz w:val="28"/>
          <w:szCs w:val="28"/>
        </w:rPr>
        <w:t xml:space="preserve"> </w:t>
      </w:r>
      <w:r w:rsidR="00F86A2E" w:rsidRPr="00F86A2E">
        <w:rPr>
          <w:sz w:val="28"/>
          <w:szCs w:val="28"/>
        </w:rPr>
        <w:t>Фінансування підготовки здобувачів вищої освіти здійснюється:</w:t>
      </w:r>
    </w:p>
    <w:p w:rsidR="00F86A2E" w:rsidRDefault="00F86A2E" w:rsidP="00F86A2E">
      <w:pPr>
        <w:pStyle w:val="a4"/>
        <w:numPr>
          <w:ilvl w:val="0"/>
          <w:numId w:val="8"/>
        </w:numPr>
        <w:jc w:val="both"/>
        <w:rPr>
          <w:sz w:val="28"/>
          <w:szCs w:val="28"/>
        </w:rPr>
      </w:pPr>
      <w:r w:rsidRPr="00F86A2E">
        <w:rPr>
          <w:sz w:val="28"/>
          <w:szCs w:val="28"/>
        </w:rPr>
        <w:t>за кошти фізичних та/або юридичних осіб на умовах договору.</w:t>
      </w:r>
    </w:p>
    <w:p w:rsidR="00F86A2E" w:rsidRPr="00657E71" w:rsidRDefault="00EE1842" w:rsidP="00F86A2E">
      <w:pPr>
        <w:jc w:val="both"/>
        <w:rPr>
          <w:sz w:val="28"/>
          <w:szCs w:val="28"/>
        </w:rPr>
      </w:pPr>
      <w:r>
        <w:rPr>
          <w:sz w:val="28"/>
          <w:szCs w:val="28"/>
        </w:rPr>
        <w:lastRenderedPageBreak/>
        <w:t>3.</w:t>
      </w:r>
      <w:r w:rsidR="00F86A2E" w:rsidRPr="00657E71">
        <w:rPr>
          <w:sz w:val="28"/>
          <w:szCs w:val="28"/>
        </w:rPr>
        <w:t>2. Особи, які вступають для здобуття ступеня бакалавра на основі освітньо-кваліфікаційного рівня молодшого спеціаліста, можуть зараховуватись за кошти фізичних та/або юридичних осіб на другий чи старші курси з нормативним строком навчання на вакантні ліцензійні місця.</w:t>
      </w:r>
    </w:p>
    <w:p w:rsidR="00DB347C" w:rsidRDefault="00DB347C" w:rsidP="00CA19A4">
      <w:pPr>
        <w:ind w:firstLine="540"/>
        <w:jc w:val="both"/>
        <w:rPr>
          <w:sz w:val="28"/>
          <w:szCs w:val="28"/>
        </w:rPr>
      </w:pPr>
    </w:p>
    <w:p w:rsidR="00657E71" w:rsidRDefault="00657E71" w:rsidP="00CA19A4">
      <w:pPr>
        <w:ind w:firstLine="540"/>
        <w:jc w:val="both"/>
        <w:rPr>
          <w:b/>
          <w:sz w:val="28"/>
          <w:szCs w:val="28"/>
        </w:rPr>
      </w:pPr>
      <w:r>
        <w:rPr>
          <w:b/>
          <w:sz w:val="28"/>
          <w:szCs w:val="28"/>
        </w:rPr>
        <w:t xml:space="preserve">                                           </w:t>
      </w:r>
      <w:r w:rsidRPr="00657E71">
        <w:rPr>
          <w:b/>
          <w:sz w:val="28"/>
          <w:szCs w:val="28"/>
        </w:rPr>
        <w:t>IV. Обсяги прийому</w:t>
      </w:r>
    </w:p>
    <w:p w:rsidR="00657E71" w:rsidRPr="00657E71" w:rsidRDefault="00657E71" w:rsidP="00CA19A4">
      <w:pPr>
        <w:ind w:firstLine="540"/>
        <w:jc w:val="both"/>
        <w:rPr>
          <w:b/>
          <w:sz w:val="28"/>
          <w:szCs w:val="28"/>
        </w:rPr>
      </w:pPr>
    </w:p>
    <w:p w:rsidR="00657E71" w:rsidRPr="00657E71" w:rsidRDefault="00EE1842" w:rsidP="00657E71">
      <w:pPr>
        <w:jc w:val="both"/>
        <w:rPr>
          <w:sz w:val="28"/>
          <w:szCs w:val="28"/>
        </w:rPr>
      </w:pPr>
      <w:r>
        <w:rPr>
          <w:sz w:val="28"/>
          <w:szCs w:val="28"/>
        </w:rPr>
        <w:t>4.</w:t>
      </w:r>
      <w:r w:rsidR="00657E71">
        <w:rPr>
          <w:sz w:val="28"/>
          <w:szCs w:val="28"/>
        </w:rPr>
        <w:t xml:space="preserve">1. </w:t>
      </w:r>
      <w:r w:rsidR="00657E71" w:rsidRPr="00657E71">
        <w:rPr>
          <w:sz w:val="28"/>
          <w:szCs w:val="28"/>
        </w:rPr>
        <w:t>Прийом на навчання здійснюється в межах ліцензованого обсягу спеціальності.</w:t>
      </w:r>
    </w:p>
    <w:p w:rsidR="00657E71" w:rsidRDefault="00EE1842" w:rsidP="00657E71">
      <w:pPr>
        <w:jc w:val="both"/>
        <w:rPr>
          <w:sz w:val="28"/>
          <w:szCs w:val="28"/>
        </w:rPr>
      </w:pPr>
      <w:r>
        <w:rPr>
          <w:sz w:val="28"/>
          <w:szCs w:val="28"/>
        </w:rPr>
        <w:t>4.</w:t>
      </w:r>
      <w:r w:rsidR="00657E71" w:rsidRPr="00657E71">
        <w:rPr>
          <w:sz w:val="28"/>
          <w:szCs w:val="28"/>
        </w:rPr>
        <w:t>2.</w:t>
      </w:r>
      <w:r w:rsidR="00657E71">
        <w:t xml:space="preserve"> </w:t>
      </w:r>
      <w:r w:rsidR="00657E71" w:rsidRPr="00657E71">
        <w:rPr>
          <w:sz w:val="28"/>
          <w:szCs w:val="28"/>
        </w:rPr>
        <w:t>Ліцензований обсяг при зарахуванні для здобу</w:t>
      </w:r>
      <w:r w:rsidR="00657E71">
        <w:rPr>
          <w:sz w:val="28"/>
          <w:szCs w:val="28"/>
        </w:rPr>
        <w:t xml:space="preserve">ття вищої освіти </w:t>
      </w:r>
      <w:r w:rsidR="00657E71" w:rsidRPr="00657E71">
        <w:rPr>
          <w:sz w:val="28"/>
          <w:szCs w:val="28"/>
        </w:rPr>
        <w:t xml:space="preserve"> обліковується за календарний рік, який триває з 01 січня по 31 грудня.</w:t>
      </w:r>
    </w:p>
    <w:p w:rsidR="00657E71" w:rsidRPr="00657E71" w:rsidRDefault="00EE1842" w:rsidP="00657E71">
      <w:pPr>
        <w:jc w:val="both"/>
        <w:rPr>
          <w:sz w:val="28"/>
          <w:szCs w:val="28"/>
        </w:rPr>
      </w:pPr>
      <w:r>
        <w:rPr>
          <w:sz w:val="28"/>
          <w:szCs w:val="28"/>
        </w:rPr>
        <w:t>4.</w:t>
      </w:r>
      <w:r w:rsidR="00657E71">
        <w:rPr>
          <w:sz w:val="28"/>
          <w:szCs w:val="28"/>
        </w:rPr>
        <w:t xml:space="preserve">3. </w:t>
      </w:r>
      <w:r w:rsidR="00657E71" w:rsidRPr="00657E71">
        <w:rPr>
          <w:sz w:val="28"/>
          <w:szCs w:val="28"/>
        </w:rPr>
        <w:t>Обсяг прийому на небюджетну конкурсну пропозицію визначається інститутом у межах ліцензованого обсягу.</w:t>
      </w:r>
    </w:p>
    <w:p w:rsidR="00657E71" w:rsidRDefault="001F38F4" w:rsidP="00E41739">
      <w:pPr>
        <w:jc w:val="both"/>
        <w:rPr>
          <w:sz w:val="28"/>
          <w:szCs w:val="28"/>
        </w:rPr>
      </w:pPr>
      <w:r>
        <w:rPr>
          <w:sz w:val="28"/>
          <w:szCs w:val="28"/>
        </w:rPr>
        <w:t xml:space="preserve">      </w:t>
      </w:r>
    </w:p>
    <w:p w:rsidR="008C322A" w:rsidRDefault="00657E71" w:rsidP="00657E71">
      <w:pPr>
        <w:jc w:val="both"/>
        <w:rPr>
          <w:b/>
          <w:sz w:val="28"/>
          <w:szCs w:val="28"/>
        </w:rPr>
      </w:pPr>
      <w:r>
        <w:rPr>
          <w:b/>
          <w:sz w:val="28"/>
          <w:szCs w:val="28"/>
        </w:rPr>
        <w:t xml:space="preserve">                                  </w:t>
      </w:r>
    </w:p>
    <w:p w:rsidR="008C322A" w:rsidRDefault="0088046F" w:rsidP="0088046F">
      <w:pPr>
        <w:rPr>
          <w:b/>
          <w:sz w:val="28"/>
          <w:szCs w:val="28"/>
        </w:rPr>
      </w:pPr>
      <w:r>
        <w:rPr>
          <w:b/>
          <w:sz w:val="28"/>
          <w:szCs w:val="28"/>
        </w:rPr>
        <w:t xml:space="preserve">                     </w:t>
      </w:r>
      <w:r w:rsidR="00657E71" w:rsidRPr="00657E71">
        <w:rPr>
          <w:b/>
          <w:sz w:val="28"/>
          <w:szCs w:val="28"/>
        </w:rPr>
        <w:t xml:space="preserve">V. Строки прийому заяв та документів, </w:t>
      </w:r>
      <w:r w:rsidR="008C322A">
        <w:rPr>
          <w:b/>
          <w:sz w:val="28"/>
          <w:szCs w:val="28"/>
        </w:rPr>
        <w:t xml:space="preserve">проведення </w:t>
      </w:r>
    </w:p>
    <w:p w:rsidR="008C322A" w:rsidRDefault="008C322A" w:rsidP="008C322A">
      <w:pPr>
        <w:jc w:val="center"/>
        <w:rPr>
          <w:b/>
          <w:sz w:val="28"/>
          <w:szCs w:val="28"/>
        </w:rPr>
      </w:pPr>
      <w:r>
        <w:rPr>
          <w:b/>
          <w:sz w:val="28"/>
          <w:szCs w:val="28"/>
        </w:rPr>
        <w:t>фахового випробування,</w:t>
      </w:r>
    </w:p>
    <w:p w:rsidR="008C322A" w:rsidRDefault="00657E71" w:rsidP="008C322A">
      <w:pPr>
        <w:jc w:val="center"/>
        <w:rPr>
          <w:b/>
          <w:sz w:val="28"/>
          <w:szCs w:val="28"/>
        </w:rPr>
      </w:pPr>
      <w:r w:rsidRPr="00657E71">
        <w:rPr>
          <w:b/>
          <w:sz w:val="28"/>
          <w:szCs w:val="28"/>
        </w:rPr>
        <w:t>конкурсного відбору</w:t>
      </w:r>
    </w:p>
    <w:p w:rsidR="00657E71" w:rsidRPr="00657E71" w:rsidRDefault="00657E71" w:rsidP="008C322A">
      <w:pPr>
        <w:jc w:val="center"/>
        <w:rPr>
          <w:b/>
          <w:sz w:val="28"/>
          <w:szCs w:val="28"/>
        </w:rPr>
      </w:pPr>
      <w:r w:rsidRPr="00657E71">
        <w:rPr>
          <w:b/>
          <w:sz w:val="28"/>
          <w:szCs w:val="28"/>
        </w:rPr>
        <w:t>та</w:t>
      </w:r>
      <w:r>
        <w:rPr>
          <w:b/>
          <w:sz w:val="28"/>
          <w:szCs w:val="28"/>
        </w:rPr>
        <w:t xml:space="preserve"> </w:t>
      </w:r>
      <w:r w:rsidRPr="00657E71">
        <w:rPr>
          <w:b/>
          <w:sz w:val="28"/>
          <w:szCs w:val="28"/>
        </w:rPr>
        <w:t>зарахування на навчання</w:t>
      </w:r>
    </w:p>
    <w:p w:rsidR="00657E71" w:rsidRDefault="00657E71" w:rsidP="008C322A">
      <w:pPr>
        <w:jc w:val="center"/>
        <w:rPr>
          <w:sz w:val="28"/>
          <w:szCs w:val="28"/>
        </w:rPr>
      </w:pPr>
    </w:p>
    <w:p w:rsidR="00EE1842" w:rsidRDefault="00123254" w:rsidP="001654E1">
      <w:pPr>
        <w:pStyle w:val="a4"/>
        <w:ind w:left="0"/>
        <w:jc w:val="both"/>
        <w:rPr>
          <w:sz w:val="28"/>
          <w:szCs w:val="28"/>
        </w:rPr>
      </w:pPr>
      <w:r>
        <w:rPr>
          <w:sz w:val="28"/>
          <w:szCs w:val="28"/>
        </w:rPr>
        <w:t>5</w:t>
      </w:r>
      <w:r w:rsidR="000F467A">
        <w:rPr>
          <w:sz w:val="28"/>
          <w:szCs w:val="28"/>
        </w:rPr>
        <w:t>.1.</w:t>
      </w:r>
      <w:r w:rsidR="00EE1842">
        <w:rPr>
          <w:sz w:val="28"/>
          <w:szCs w:val="28"/>
        </w:rPr>
        <w:t xml:space="preserve"> Заяви та документи для конкурсного відбору на навчання до РО «ВДНЗ «ТХІ» для здобуття ступеня бакалавра приймаються за таким розкладом і </w:t>
      </w:r>
      <w:proofErr w:type="spellStart"/>
      <w:r w:rsidR="00EE1842">
        <w:rPr>
          <w:sz w:val="28"/>
          <w:szCs w:val="28"/>
        </w:rPr>
        <w:t>адресою</w:t>
      </w:r>
      <w:proofErr w:type="spellEnd"/>
      <w:r w:rsidR="00EE1842">
        <w:rPr>
          <w:sz w:val="28"/>
          <w:szCs w:val="28"/>
        </w:rPr>
        <w:t>:</w:t>
      </w:r>
    </w:p>
    <w:p w:rsidR="00EE1842" w:rsidRDefault="001654E1" w:rsidP="00EE1842">
      <w:pPr>
        <w:pStyle w:val="a4"/>
        <w:ind w:left="142"/>
        <w:jc w:val="both"/>
        <w:rPr>
          <w:sz w:val="28"/>
          <w:szCs w:val="28"/>
        </w:rPr>
      </w:pPr>
      <w:r>
        <w:rPr>
          <w:sz w:val="28"/>
          <w:szCs w:val="28"/>
        </w:rPr>
        <w:t xml:space="preserve">      </w:t>
      </w:r>
      <w:r w:rsidR="00EE1842">
        <w:rPr>
          <w:sz w:val="28"/>
          <w:szCs w:val="28"/>
        </w:rPr>
        <w:t xml:space="preserve">понеділок - </w:t>
      </w:r>
      <w:proofErr w:type="spellStart"/>
      <w:r w:rsidR="00EE1842">
        <w:rPr>
          <w:sz w:val="28"/>
          <w:szCs w:val="28"/>
        </w:rPr>
        <w:t>п</w:t>
      </w:r>
      <w:r w:rsidR="00EE1842">
        <w:rPr>
          <w:rFonts w:ascii="Calibri" w:hAnsi="Calibri" w:cs="Calibri"/>
          <w:sz w:val="28"/>
          <w:szCs w:val="28"/>
        </w:rPr>
        <w:t>᾿</w:t>
      </w:r>
      <w:r w:rsidR="00EE1842">
        <w:rPr>
          <w:sz w:val="28"/>
          <w:szCs w:val="28"/>
        </w:rPr>
        <w:t>ятниця</w:t>
      </w:r>
      <w:proofErr w:type="spellEnd"/>
      <w:r w:rsidR="00EE1842">
        <w:rPr>
          <w:sz w:val="28"/>
          <w:szCs w:val="28"/>
        </w:rPr>
        <w:t xml:space="preserve"> з 10.00 до 17.00; субота, неділя- вихідні дні;</w:t>
      </w:r>
    </w:p>
    <w:p w:rsidR="00EE1842" w:rsidRDefault="001654E1" w:rsidP="00EE1842">
      <w:pPr>
        <w:pStyle w:val="a4"/>
        <w:ind w:left="142"/>
        <w:jc w:val="both"/>
        <w:rPr>
          <w:sz w:val="28"/>
          <w:szCs w:val="28"/>
        </w:rPr>
      </w:pPr>
      <w:r>
        <w:rPr>
          <w:sz w:val="28"/>
          <w:szCs w:val="28"/>
        </w:rPr>
        <w:t xml:space="preserve">      </w:t>
      </w:r>
      <w:r w:rsidR="00EE1842">
        <w:rPr>
          <w:sz w:val="28"/>
          <w:szCs w:val="28"/>
        </w:rPr>
        <w:t>адреса:</w:t>
      </w:r>
      <w:r w:rsidR="00A9101B">
        <w:rPr>
          <w:sz w:val="28"/>
          <w:szCs w:val="28"/>
        </w:rPr>
        <w:t xml:space="preserve"> </w:t>
      </w:r>
      <w:r w:rsidR="00EE1842">
        <w:rPr>
          <w:sz w:val="28"/>
          <w:szCs w:val="28"/>
        </w:rPr>
        <w:t>м. Херсон, смт. Антонівка, вул. Дніпровська, 74.</w:t>
      </w:r>
    </w:p>
    <w:p w:rsidR="00EE1842" w:rsidRPr="001654E1" w:rsidRDefault="00EE1842" w:rsidP="00EE1842">
      <w:pPr>
        <w:autoSpaceDE w:val="0"/>
        <w:autoSpaceDN w:val="0"/>
        <w:adjustRightInd w:val="0"/>
        <w:rPr>
          <w:rFonts w:eastAsiaTheme="minorHAnsi"/>
          <w:sz w:val="28"/>
          <w:szCs w:val="28"/>
          <w:lang w:eastAsia="en-US"/>
        </w:rPr>
      </w:pPr>
      <w:r>
        <w:rPr>
          <w:sz w:val="28"/>
          <w:szCs w:val="28"/>
        </w:rPr>
        <w:t xml:space="preserve"> </w:t>
      </w:r>
      <w:r w:rsidR="001654E1">
        <w:rPr>
          <w:sz w:val="28"/>
          <w:szCs w:val="28"/>
        </w:rPr>
        <w:t xml:space="preserve">      </w:t>
      </w:r>
      <w:r>
        <w:rPr>
          <w:sz w:val="28"/>
          <w:szCs w:val="28"/>
        </w:rPr>
        <w:t xml:space="preserve"> </w:t>
      </w:r>
      <w:proofErr w:type="spellStart"/>
      <w:r w:rsidR="001654E1">
        <w:rPr>
          <w:sz w:val="28"/>
          <w:szCs w:val="28"/>
        </w:rPr>
        <w:t>моб</w:t>
      </w:r>
      <w:proofErr w:type="spellEnd"/>
      <w:r w:rsidR="001654E1">
        <w:rPr>
          <w:sz w:val="28"/>
          <w:szCs w:val="28"/>
        </w:rPr>
        <w:t xml:space="preserve">. </w:t>
      </w:r>
      <w:r>
        <w:rPr>
          <w:sz w:val="28"/>
          <w:szCs w:val="28"/>
        </w:rPr>
        <w:t>телефон</w:t>
      </w:r>
      <w:r w:rsidRPr="00EE1842">
        <w:rPr>
          <w:rFonts w:ascii="Segoe UI" w:eastAsiaTheme="minorHAnsi" w:hAnsi="Segoe UI" w:cs="Segoe UI"/>
          <w:lang w:val="x-none" w:eastAsia="en-US"/>
        </w:rPr>
        <w:t xml:space="preserve"> </w:t>
      </w:r>
      <w:r w:rsidRPr="00EE1842">
        <w:rPr>
          <w:rFonts w:eastAsiaTheme="minorHAnsi"/>
          <w:sz w:val="28"/>
          <w:szCs w:val="28"/>
          <w:lang w:eastAsia="en-US"/>
        </w:rPr>
        <w:t>+38</w:t>
      </w:r>
      <w:r w:rsidRPr="00EE1842">
        <w:rPr>
          <w:rFonts w:eastAsiaTheme="minorHAnsi"/>
          <w:sz w:val="28"/>
          <w:szCs w:val="28"/>
          <w:lang w:val="x-none" w:eastAsia="en-US"/>
        </w:rPr>
        <w:t>0981071324</w:t>
      </w:r>
      <w:r w:rsidR="001654E1">
        <w:rPr>
          <w:rFonts w:eastAsiaTheme="minorHAnsi"/>
          <w:sz w:val="28"/>
          <w:szCs w:val="28"/>
          <w:lang w:eastAsia="en-US"/>
        </w:rPr>
        <w:t>.</w:t>
      </w:r>
    </w:p>
    <w:p w:rsidR="001654E1" w:rsidRDefault="00123254" w:rsidP="00EE1842">
      <w:pPr>
        <w:autoSpaceDE w:val="0"/>
        <w:autoSpaceDN w:val="0"/>
        <w:adjustRightInd w:val="0"/>
        <w:rPr>
          <w:rFonts w:eastAsiaTheme="minorHAnsi"/>
          <w:sz w:val="28"/>
          <w:szCs w:val="28"/>
          <w:lang w:eastAsia="en-US"/>
        </w:rPr>
      </w:pPr>
      <w:r>
        <w:rPr>
          <w:rFonts w:eastAsiaTheme="minorHAnsi"/>
          <w:sz w:val="28"/>
          <w:szCs w:val="28"/>
          <w:lang w:eastAsia="en-US"/>
        </w:rPr>
        <w:t>5</w:t>
      </w:r>
      <w:r w:rsidR="001654E1">
        <w:rPr>
          <w:rFonts w:eastAsiaTheme="minorHAnsi"/>
          <w:sz w:val="28"/>
          <w:szCs w:val="28"/>
          <w:lang w:eastAsia="en-US"/>
        </w:rPr>
        <w:t xml:space="preserve">.2. Вступ на навчання для здобуття ступеня бакалавра у 2019 році   </w:t>
      </w:r>
    </w:p>
    <w:p w:rsidR="001654E1" w:rsidRDefault="001654E1" w:rsidP="00EE1842">
      <w:pPr>
        <w:autoSpaceDE w:val="0"/>
        <w:autoSpaceDN w:val="0"/>
        <w:adjustRightInd w:val="0"/>
        <w:rPr>
          <w:rFonts w:eastAsiaTheme="minorHAnsi"/>
          <w:sz w:val="28"/>
          <w:szCs w:val="28"/>
          <w:lang w:eastAsia="en-US"/>
        </w:rPr>
      </w:pPr>
      <w:r>
        <w:rPr>
          <w:rFonts w:eastAsiaTheme="minorHAnsi"/>
          <w:sz w:val="28"/>
          <w:szCs w:val="28"/>
          <w:lang w:eastAsia="en-US"/>
        </w:rPr>
        <w:t>здійснюється до РО «ВДНЗ «ТХІ» в терміни, визначені в таблиці 1:</w:t>
      </w:r>
    </w:p>
    <w:p w:rsidR="001654E1" w:rsidRPr="001654E1" w:rsidRDefault="001654E1" w:rsidP="00EE1842">
      <w:pPr>
        <w:autoSpaceDE w:val="0"/>
        <w:autoSpaceDN w:val="0"/>
        <w:adjustRightInd w:val="0"/>
        <w:rPr>
          <w:rFonts w:eastAsiaTheme="minorHAnsi"/>
          <w:sz w:val="28"/>
          <w:szCs w:val="28"/>
          <w:lang w:eastAsia="en-US"/>
        </w:rPr>
      </w:pPr>
      <w:r>
        <w:rPr>
          <w:rFonts w:eastAsiaTheme="minorHAnsi"/>
          <w:sz w:val="28"/>
          <w:szCs w:val="28"/>
          <w:lang w:eastAsia="en-US"/>
        </w:rPr>
        <w:t xml:space="preserve">  </w:t>
      </w:r>
    </w:p>
    <w:tbl>
      <w:tblPr>
        <w:tblStyle w:val="a5"/>
        <w:tblW w:w="0" w:type="auto"/>
        <w:tblLook w:val="04A0" w:firstRow="1" w:lastRow="0" w:firstColumn="1" w:lastColumn="0" w:noHBand="0" w:noVBand="1"/>
      </w:tblPr>
      <w:tblGrid>
        <w:gridCol w:w="4672"/>
        <w:gridCol w:w="4673"/>
      </w:tblGrid>
      <w:tr w:rsidR="001654E1" w:rsidTr="007A7448">
        <w:tc>
          <w:tcPr>
            <w:tcW w:w="9345" w:type="dxa"/>
            <w:gridSpan w:val="2"/>
          </w:tcPr>
          <w:p w:rsidR="001654E1" w:rsidRPr="001654E1" w:rsidRDefault="001654E1" w:rsidP="00EE1842">
            <w:pPr>
              <w:autoSpaceDE w:val="0"/>
              <w:autoSpaceDN w:val="0"/>
              <w:adjustRightInd w:val="0"/>
              <w:rPr>
                <w:rFonts w:eastAsiaTheme="minorHAnsi"/>
                <w:b/>
                <w:sz w:val="28"/>
                <w:szCs w:val="28"/>
                <w:lang w:eastAsia="en-US"/>
              </w:rPr>
            </w:pPr>
            <w:r w:rsidRPr="001654E1">
              <w:rPr>
                <w:rFonts w:eastAsiaTheme="minorHAnsi"/>
                <w:b/>
                <w:sz w:val="28"/>
                <w:szCs w:val="28"/>
                <w:lang w:eastAsia="en-US"/>
              </w:rPr>
              <w:t xml:space="preserve">                                            Етапи вступної кампанії</w:t>
            </w:r>
          </w:p>
        </w:tc>
      </w:tr>
      <w:tr w:rsidR="001654E1" w:rsidTr="001654E1">
        <w:tc>
          <w:tcPr>
            <w:tcW w:w="4672" w:type="dxa"/>
          </w:tcPr>
          <w:p w:rsidR="001654E1" w:rsidRDefault="001654E1" w:rsidP="00EE1842">
            <w:pPr>
              <w:autoSpaceDE w:val="0"/>
              <w:autoSpaceDN w:val="0"/>
              <w:adjustRightInd w:val="0"/>
              <w:rPr>
                <w:rFonts w:eastAsiaTheme="minorHAnsi"/>
                <w:sz w:val="28"/>
                <w:szCs w:val="28"/>
                <w:lang w:eastAsia="en-US"/>
              </w:rPr>
            </w:pPr>
            <w:r>
              <w:rPr>
                <w:sz w:val="28"/>
                <w:szCs w:val="28"/>
              </w:rPr>
              <w:t>Початок прийому заяв та документів у паперовій формі</w:t>
            </w:r>
          </w:p>
        </w:tc>
        <w:tc>
          <w:tcPr>
            <w:tcW w:w="4673" w:type="dxa"/>
          </w:tcPr>
          <w:p w:rsidR="001654E1" w:rsidRDefault="001654E1" w:rsidP="001654E1">
            <w:pPr>
              <w:autoSpaceDE w:val="0"/>
              <w:autoSpaceDN w:val="0"/>
              <w:adjustRightInd w:val="0"/>
              <w:jc w:val="center"/>
              <w:rPr>
                <w:rFonts w:eastAsiaTheme="minorHAnsi"/>
                <w:sz w:val="28"/>
                <w:szCs w:val="28"/>
                <w:lang w:eastAsia="en-US"/>
              </w:rPr>
            </w:pPr>
            <w:r>
              <w:rPr>
                <w:rFonts w:eastAsiaTheme="minorHAnsi"/>
                <w:sz w:val="28"/>
                <w:szCs w:val="28"/>
                <w:lang w:eastAsia="en-US"/>
              </w:rPr>
              <w:t>14 серпня 2019 року</w:t>
            </w:r>
          </w:p>
        </w:tc>
      </w:tr>
      <w:tr w:rsidR="001654E1" w:rsidTr="001654E1">
        <w:tc>
          <w:tcPr>
            <w:tcW w:w="4672" w:type="dxa"/>
          </w:tcPr>
          <w:p w:rsidR="001654E1" w:rsidRDefault="001654E1" w:rsidP="001654E1">
            <w:pPr>
              <w:rPr>
                <w:sz w:val="28"/>
                <w:szCs w:val="28"/>
              </w:rPr>
            </w:pPr>
            <w:r>
              <w:rPr>
                <w:sz w:val="28"/>
                <w:szCs w:val="28"/>
              </w:rPr>
              <w:t xml:space="preserve">Закінчення прийому заяв та документів </w:t>
            </w:r>
          </w:p>
        </w:tc>
        <w:tc>
          <w:tcPr>
            <w:tcW w:w="4673" w:type="dxa"/>
          </w:tcPr>
          <w:p w:rsidR="001654E1" w:rsidRDefault="001654E1" w:rsidP="001654E1">
            <w:pPr>
              <w:autoSpaceDE w:val="0"/>
              <w:autoSpaceDN w:val="0"/>
              <w:adjustRightInd w:val="0"/>
              <w:jc w:val="center"/>
              <w:rPr>
                <w:rFonts w:eastAsiaTheme="minorHAnsi"/>
                <w:sz w:val="28"/>
                <w:szCs w:val="28"/>
                <w:lang w:eastAsia="en-US"/>
              </w:rPr>
            </w:pPr>
            <w:r>
              <w:rPr>
                <w:rFonts w:eastAsiaTheme="minorHAnsi"/>
                <w:sz w:val="28"/>
                <w:szCs w:val="28"/>
                <w:lang w:eastAsia="en-US"/>
              </w:rPr>
              <w:t>14 вересня 2019 року</w:t>
            </w:r>
          </w:p>
        </w:tc>
      </w:tr>
      <w:tr w:rsidR="001654E1" w:rsidTr="001654E1">
        <w:tc>
          <w:tcPr>
            <w:tcW w:w="4672" w:type="dxa"/>
          </w:tcPr>
          <w:p w:rsidR="001654E1" w:rsidRDefault="001654E1" w:rsidP="001654E1">
            <w:pPr>
              <w:autoSpaceDE w:val="0"/>
              <w:autoSpaceDN w:val="0"/>
              <w:adjustRightInd w:val="0"/>
              <w:rPr>
                <w:rFonts w:eastAsiaTheme="minorHAnsi"/>
                <w:sz w:val="28"/>
                <w:szCs w:val="28"/>
                <w:lang w:eastAsia="en-US"/>
              </w:rPr>
            </w:pPr>
            <w:r>
              <w:rPr>
                <w:rFonts w:eastAsiaTheme="minorHAnsi"/>
                <w:sz w:val="28"/>
                <w:szCs w:val="28"/>
                <w:lang w:eastAsia="en-US"/>
              </w:rPr>
              <w:t>Строки проведення фахового випробування</w:t>
            </w:r>
          </w:p>
        </w:tc>
        <w:tc>
          <w:tcPr>
            <w:tcW w:w="4673" w:type="dxa"/>
          </w:tcPr>
          <w:p w:rsidR="001654E1" w:rsidRDefault="001654E1" w:rsidP="001654E1">
            <w:pPr>
              <w:autoSpaceDE w:val="0"/>
              <w:autoSpaceDN w:val="0"/>
              <w:adjustRightInd w:val="0"/>
              <w:jc w:val="center"/>
              <w:rPr>
                <w:rFonts w:eastAsiaTheme="minorHAnsi"/>
                <w:sz w:val="28"/>
                <w:szCs w:val="28"/>
                <w:lang w:eastAsia="en-US"/>
              </w:rPr>
            </w:pPr>
            <w:r>
              <w:rPr>
                <w:rFonts w:eastAsiaTheme="minorHAnsi"/>
                <w:sz w:val="28"/>
                <w:szCs w:val="28"/>
                <w:lang w:eastAsia="en-US"/>
              </w:rPr>
              <w:t>17 вересня 2019 року</w:t>
            </w:r>
          </w:p>
        </w:tc>
      </w:tr>
      <w:tr w:rsidR="001654E1" w:rsidTr="001654E1">
        <w:tc>
          <w:tcPr>
            <w:tcW w:w="4672" w:type="dxa"/>
          </w:tcPr>
          <w:p w:rsidR="001654E1" w:rsidRDefault="001654E1" w:rsidP="001654E1">
            <w:pPr>
              <w:autoSpaceDE w:val="0"/>
              <w:autoSpaceDN w:val="0"/>
              <w:adjustRightInd w:val="0"/>
              <w:rPr>
                <w:rFonts w:eastAsiaTheme="minorHAnsi"/>
                <w:sz w:val="28"/>
                <w:szCs w:val="28"/>
                <w:lang w:eastAsia="en-US"/>
              </w:rPr>
            </w:pPr>
            <w:r>
              <w:rPr>
                <w:sz w:val="28"/>
                <w:szCs w:val="28"/>
              </w:rPr>
              <w:t>Оприлюднення рейтингового списку вступників із зазначенням рекомендацій до зарахування</w:t>
            </w:r>
          </w:p>
        </w:tc>
        <w:tc>
          <w:tcPr>
            <w:tcW w:w="4673" w:type="dxa"/>
          </w:tcPr>
          <w:p w:rsidR="001654E1" w:rsidRDefault="001654E1" w:rsidP="001654E1">
            <w:pPr>
              <w:autoSpaceDE w:val="0"/>
              <w:autoSpaceDN w:val="0"/>
              <w:adjustRightInd w:val="0"/>
              <w:jc w:val="center"/>
              <w:rPr>
                <w:rFonts w:eastAsiaTheme="minorHAnsi"/>
                <w:sz w:val="28"/>
                <w:szCs w:val="28"/>
                <w:lang w:eastAsia="en-US"/>
              </w:rPr>
            </w:pPr>
            <w:r>
              <w:rPr>
                <w:rFonts w:eastAsiaTheme="minorHAnsi"/>
                <w:sz w:val="28"/>
                <w:szCs w:val="28"/>
                <w:lang w:eastAsia="en-US"/>
              </w:rPr>
              <w:t>21 вересня 2019 року</w:t>
            </w:r>
          </w:p>
        </w:tc>
      </w:tr>
      <w:tr w:rsidR="001654E1" w:rsidTr="001654E1">
        <w:tc>
          <w:tcPr>
            <w:tcW w:w="4672" w:type="dxa"/>
          </w:tcPr>
          <w:p w:rsidR="001654E1" w:rsidRDefault="001654E1" w:rsidP="001654E1">
            <w:pPr>
              <w:autoSpaceDE w:val="0"/>
              <w:autoSpaceDN w:val="0"/>
              <w:adjustRightInd w:val="0"/>
              <w:rPr>
                <w:rFonts w:eastAsiaTheme="minorHAnsi"/>
                <w:sz w:val="28"/>
                <w:szCs w:val="28"/>
                <w:lang w:eastAsia="en-US"/>
              </w:rPr>
            </w:pPr>
            <w:r>
              <w:rPr>
                <w:sz w:val="28"/>
                <w:szCs w:val="28"/>
              </w:rPr>
              <w:t>Термін зарахування вступників</w:t>
            </w:r>
          </w:p>
        </w:tc>
        <w:tc>
          <w:tcPr>
            <w:tcW w:w="4673" w:type="dxa"/>
          </w:tcPr>
          <w:p w:rsidR="001654E1" w:rsidRDefault="001654E1" w:rsidP="001654E1">
            <w:pPr>
              <w:autoSpaceDE w:val="0"/>
              <w:autoSpaceDN w:val="0"/>
              <w:adjustRightInd w:val="0"/>
              <w:jc w:val="center"/>
              <w:rPr>
                <w:rFonts w:eastAsiaTheme="minorHAnsi"/>
                <w:sz w:val="28"/>
                <w:szCs w:val="28"/>
                <w:lang w:eastAsia="en-US"/>
              </w:rPr>
            </w:pPr>
            <w:r>
              <w:rPr>
                <w:rFonts w:eastAsiaTheme="minorHAnsi"/>
                <w:sz w:val="28"/>
                <w:szCs w:val="28"/>
                <w:lang w:eastAsia="en-US"/>
              </w:rPr>
              <w:t>24 вересня 2019 року</w:t>
            </w:r>
          </w:p>
        </w:tc>
      </w:tr>
    </w:tbl>
    <w:p w:rsidR="001654E1" w:rsidRPr="001654E1" w:rsidRDefault="001654E1" w:rsidP="00EE1842">
      <w:pPr>
        <w:autoSpaceDE w:val="0"/>
        <w:autoSpaceDN w:val="0"/>
        <w:adjustRightInd w:val="0"/>
        <w:rPr>
          <w:rFonts w:eastAsiaTheme="minorHAnsi"/>
          <w:sz w:val="28"/>
          <w:szCs w:val="28"/>
          <w:lang w:eastAsia="en-US"/>
        </w:rPr>
      </w:pPr>
    </w:p>
    <w:p w:rsidR="00EE1842" w:rsidRDefault="00123254" w:rsidP="00123254">
      <w:pPr>
        <w:pStyle w:val="a4"/>
        <w:ind w:left="0"/>
        <w:jc w:val="both"/>
        <w:rPr>
          <w:sz w:val="28"/>
          <w:szCs w:val="28"/>
        </w:rPr>
      </w:pPr>
      <w:r>
        <w:rPr>
          <w:sz w:val="28"/>
          <w:szCs w:val="28"/>
        </w:rPr>
        <w:t>5.3 Фахове випробування проводиться за розкладом, що затверджується та оприлюднюється Приймальною комісією до початку прийому документів.</w:t>
      </w:r>
    </w:p>
    <w:p w:rsidR="00DD22B9" w:rsidRDefault="00DD22B9" w:rsidP="00A9101B">
      <w:pPr>
        <w:pStyle w:val="a4"/>
        <w:ind w:left="495"/>
        <w:jc w:val="both"/>
        <w:rPr>
          <w:sz w:val="28"/>
          <w:szCs w:val="28"/>
        </w:rPr>
      </w:pPr>
    </w:p>
    <w:p w:rsidR="00123254" w:rsidRDefault="00DD22B9" w:rsidP="00A9101B">
      <w:pPr>
        <w:pStyle w:val="a4"/>
        <w:ind w:left="495"/>
        <w:jc w:val="both"/>
        <w:rPr>
          <w:b/>
          <w:sz w:val="28"/>
          <w:szCs w:val="28"/>
        </w:rPr>
      </w:pPr>
      <w:r>
        <w:rPr>
          <w:b/>
          <w:sz w:val="28"/>
          <w:szCs w:val="28"/>
        </w:rPr>
        <w:lastRenderedPageBreak/>
        <w:t xml:space="preserve">                        </w:t>
      </w:r>
    </w:p>
    <w:p w:rsidR="00123254" w:rsidRDefault="00123254" w:rsidP="00A9101B">
      <w:pPr>
        <w:pStyle w:val="a4"/>
        <w:ind w:left="495"/>
        <w:jc w:val="both"/>
        <w:rPr>
          <w:b/>
          <w:sz w:val="28"/>
          <w:szCs w:val="28"/>
        </w:rPr>
      </w:pPr>
    </w:p>
    <w:p w:rsidR="00DD22B9" w:rsidRDefault="00DD22B9" w:rsidP="00123254">
      <w:pPr>
        <w:pStyle w:val="a4"/>
        <w:ind w:left="495"/>
        <w:jc w:val="center"/>
        <w:rPr>
          <w:b/>
          <w:sz w:val="28"/>
          <w:szCs w:val="28"/>
        </w:rPr>
      </w:pPr>
      <w:r w:rsidRPr="00DD22B9">
        <w:rPr>
          <w:b/>
          <w:sz w:val="28"/>
          <w:szCs w:val="28"/>
        </w:rPr>
        <w:t>VI. Порядок прийому заяв та документів</w:t>
      </w:r>
    </w:p>
    <w:p w:rsidR="00DD22B9" w:rsidRDefault="00DD22B9" w:rsidP="00123254">
      <w:pPr>
        <w:pStyle w:val="a4"/>
        <w:ind w:left="495"/>
        <w:jc w:val="center"/>
        <w:rPr>
          <w:b/>
          <w:sz w:val="28"/>
          <w:szCs w:val="28"/>
        </w:rPr>
      </w:pPr>
      <w:r w:rsidRPr="00DD22B9">
        <w:rPr>
          <w:b/>
          <w:sz w:val="28"/>
          <w:szCs w:val="28"/>
        </w:rPr>
        <w:t xml:space="preserve">для участі у конкурсному  </w:t>
      </w:r>
      <w:r>
        <w:rPr>
          <w:b/>
          <w:sz w:val="28"/>
          <w:szCs w:val="28"/>
        </w:rPr>
        <w:t>відборі до інституту</w:t>
      </w:r>
    </w:p>
    <w:p w:rsidR="00DD22B9" w:rsidRDefault="00DD22B9" w:rsidP="00A9101B">
      <w:pPr>
        <w:pStyle w:val="a4"/>
        <w:ind w:left="495"/>
        <w:jc w:val="both"/>
        <w:rPr>
          <w:b/>
          <w:sz w:val="28"/>
          <w:szCs w:val="28"/>
        </w:rPr>
      </w:pPr>
    </w:p>
    <w:p w:rsidR="00123254" w:rsidRDefault="00123254" w:rsidP="00123254">
      <w:pPr>
        <w:jc w:val="both"/>
        <w:rPr>
          <w:sz w:val="28"/>
          <w:szCs w:val="28"/>
        </w:rPr>
      </w:pPr>
      <w:r>
        <w:rPr>
          <w:sz w:val="28"/>
          <w:szCs w:val="28"/>
        </w:rPr>
        <w:t xml:space="preserve"> 6.1.</w:t>
      </w:r>
      <w:r w:rsidR="0098318C" w:rsidRPr="00123254">
        <w:rPr>
          <w:sz w:val="28"/>
          <w:szCs w:val="28"/>
        </w:rPr>
        <w:t xml:space="preserve"> </w:t>
      </w:r>
      <w:r w:rsidR="00DD22B9" w:rsidRPr="00123254">
        <w:rPr>
          <w:sz w:val="28"/>
          <w:szCs w:val="28"/>
        </w:rPr>
        <w:t xml:space="preserve">Вступники на </w:t>
      </w:r>
      <w:r>
        <w:rPr>
          <w:sz w:val="28"/>
          <w:szCs w:val="28"/>
        </w:rPr>
        <w:t>навчання для здобуття ступеня бакалавра подають заяву у паперовій формі.</w:t>
      </w:r>
    </w:p>
    <w:p w:rsidR="00DD22B9" w:rsidRDefault="00123254" w:rsidP="00123254">
      <w:pPr>
        <w:jc w:val="both"/>
        <w:rPr>
          <w:sz w:val="28"/>
          <w:szCs w:val="28"/>
        </w:rPr>
      </w:pPr>
      <w:r>
        <w:rPr>
          <w:sz w:val="28"/>
          <w:szCs w:val="28"/>
        </w:rPr>
        <w:t xml:space="preserve">6.2. </w:t>
      </w:r>
      <w:r w:rsidR="00DD22B9" w:rsidRPr="00DD22B9">
        <w:rPr>
          <w:sz w:val="28"/>
          <w:szCs w:val="28"/>
        </w:rPr>
        <w:t>Заяву в паперовій фо</w:t>
      </w:r>
      <w:r w:rsidR="00DD22B9">
        <w:rPr>
          <w:sz w:val="28"/>
          <w:szCs w:val="28"/>
        </w:rPr>
        <w:t>рмі вступник подає особисто до П</w:t>
      </w:r>
      <w:r w:rsidR="00DD22B9" w:rsidRPr="00DD22B9">
        <w:rPr>
          <w:sz w:val="28"/>
          <w:szCs w:val="28"/>
        </w:rPr>
        <w:t>риймаль</w:t>
      </w:r>
      <w:r>
        <w:rPr>
          <w:sz w:val="28"/>
          <w:szCs w:val="28"/>
        </w:rPr>
        <w:t>ної комісії РО «ВДНЗ «ТХІ»</w:t>
      </w:r>
      <w:r w:rsidR="00DD22B9" w:rsidRPr="00DD22B9">
        <w:rPr>
          <w:sz w:val="28"/>
          <w:szCs w:val="28"/>
        </w:rPr>
        <w:t xml:space="preserve">. </w:t>
      </w:r>
      <w:r>
        <w:rPr>
          <w:sz w:val="28"/>
          <w:szCs w:val="28"/>
        </w:rPr>
        <w:t xml:space="preserve"> </w:t>
      </w:r>
      <w:r w:rsidR="00DD22B9" w:rsidRPr="00DD22B9">
        <w:rPr>
          <w:sz w:val="28"/>
          <w:szCs w:val="28"/>
        </w:rPr>
        <w:t>Відомості кожної заяви в паперовому вигляді реє</w:t>
      </w:r>
      <w:r w:rsidR="00DD22B9">
        <w:rPr>
          <w:sz w:val="28"/>
          <w:szCs w:val="28"/>
        </w:rPr>
        <w:t>струються уповноваженою особою П</w:t>
      </w:r>
      <w:r w:rsidR="00DD22B9" w:rsidRPr="00DD22B9">
        <w:rPr>
          <w:sz w:val="28"/>
          <w:szCs w:val="28"/>
        </w:rPr>
        <w:t>риймальної комісії в Єдиній базі в день прийняття заяви</w:t>
      </w:r>
      <w:r w:rsidR="00DD22B9">
        <w:rPr>
          <w:sz w:val="28"/>
          <w:szCs w:val="28"/>
        </w:rPr>
        <w:t>.</w:t>
      </w:r>
    </w:p>
    <w:p w:rsidR="00123254" w:rsidRDefault="00DD22B9" w:rsidP="00123254">
      <w:pPr>
        <w:pStyle w:val="a4"/>
        <w:numPr>
          <w:ilvl w:val="1"/>
          <w:numId w:val="18"/>
        </w:numPr>
        <w:ind w:left="0" w:firstLine="0"/>
        <w:jc w:val="both"/>
        <w:rPr>
          <w:sz w:val="28"/>
          <w:szCs w:val="28"/>
        </w:rPr>
      </w:pPr>
      <w:r w:rsidRPr="00123254">
        <w:rPr>
          <w:sz w:val="28"/>
          <w:szCs w:val="28"/>
        </w:rPr>
        <w:t>У заяві вступники вказують конк</w:t>
      </w:r>
      <w:r w:rsidR="00123254">
        <w:rPr>
          <w:sz w:val="28"/>
          <w:szCs w:val="28"/>
        </w:rPr>
        <w:t xml:space="preserve">урсну пропозицію із зазначенням </w:t>
      </w:r>
      <w:r w:rsidRPr="00123254">
        <w:rPr>
          <w:sz w:val="28"/>
          <w:szCs w:val="28"/>
        </w:rPr>
        <w:t>спеціальності (предметної спеціальності, спеціалізації, освітньої прогр</w:t>
      </w:r>
      <w:r w:rsidR="00123254">
        <w:rPr>
          <w:sz w:val="28"/>
          <w:szCs w:val="28"/>
        </w:rPr>
        <w:t xml:space="preserve">ами) та форми навчання. </w:t>
      </w:r>
    </w:p>
    <w:p w:rsidR="00DD22B9" w:rsidRPr="00123254" w:rsidRDefault="00DD22B9" w:rsidP="00123254">
      <w:pPr>
        <w:pStyle w:val="a4"/>
        <w:numPr>
          <w:ilvl w:val="1"/>
          <w:numId w:val="18"/>
        </w:numPr>
        <w:ind w:left="0" w:firstLine="0"/>
        <w:jc w:val="both"/>
        <w:rPr>
          <w:sz w:val="28"/>
          <w:szCs w:val="28"/>
        </w:rPr>
      </w:pPr>
      <w:r w:rsidRPr="00123254">
        <w:rPr>
          <w:sz w:val="28"/>
          <w:szCs w:val="28"/>
        </w:rPr>
        <w:t>Під час подання заяв на небюджетну конкурсну пропозицію вступники претендують на участь у конкурсі виключно за кошти фізичних та/або юридичних осіб.</w:t>
      </w:r>
    </w:p>
    <w:p w:rsidR="003325FA" w:rsidRPr="0098318C" w:rsidRDefault="000246C7" w:rsidP="00123254">
      <w:pPr>
        <w:jc w:val="both"/>
        <w:rPr>
          <w:sz w:val="28"/>
          <w:szCs w:val="28"/>
        </w:rPr>
      </w:pPr>
      <w:r>
        <w:rPr>
          <w:sz w:val="28"/>
          <w:szCs w:val="28"/>
        </w:rPr>
        <w:t>6.5</w:t>
      </w:r>
      <w:r w:rsidR="0098318C">
        <w:rPr>
          <w:sz w:val="28"/>
          <w:szCs w:val="28"/>
        </w:rPr>
        <w:t>.</w:t>
      </w:r>
      <w:r w:rsidR="003325FA" w:rsidRPr="0098318C">
        <w:rPr>
          <w:sz w:val="28"/>
          <w:szCs w:val="28"/>
        </w:rPr>
        <w:t xml:space="preserve"> Під час подання заяви в паперовій формі вступник особисто пред'являє оригінали: </w:t>
      </w:r>
    </w:p>
    <w:p w:rsidR="003325FA" w:rsidRDefault="0098318C" w:rsidP="0098318C">
      <w:pPr>
        <w:pStyle w:val="a4"/>
        <w:ind w:left="709"/>
        <w:jc w:val="both"/>
        <w:rPr>
          <w:sz w:val="28"/>
          <w:szCs w:val="28"/>
        </w:rPr>
      </w:pPr>
      <w:r>
        <w:rPr>
          <w:sz w:val="28"/>
          <w:szCs w:val="28"/>
        </w:rPr>
        <w:t xml:space="preserve">- </w:t>
      </w:r>
      <w:r w:rsidR="003325FA" w:rsidRPr="003325FA">
        <w:rPr>
          <w:sz w:val="28"/>
          <w:szCs w:val="28"/>
        </w:rPr>
        <w:t xml:space="preserve">документа, що посвідчує особу; </w:t>
      </w:r>
    </w:p>
    <w:p w:rsidR="00161A92" w:rsidRDefault="0098318C" w:rsidP="003325FA">
      <w:pPr>
        <w:pStyle w:val="a4"/>
        <w:ind w:left="495"/>
        <w:jc w:val="both"/>
        <w:rPr>
          <w:sz w:val="28"/>
          <w:szCs w:val="28"/>
        </w:rPr>
      </w:pPr>
      <w:r>
        <w:rPr>
          <w:sz w:val="28"/>
          <w:szCs w:val="28"/>
        </w:rPr>
        <w:t xml:space="preserve">   - </w:t>
      </w:r>
      <w:r w:rsidR="003325FA" w:rsidRPr="003325FA">
        <w:rPr>
          <w:sz w:val="28"/>
          <w:szCs w:val="28"/>
        </w:rPr>
        <w:t xml:space="preserve">військово-облікового документа </w:t>
      </w:r>
      <w:r w:rsidR="00161A92">
        <w:rPr>
          <w:sz w:val="28"/>
          <w:szCs w:val="28"/>
        </w:rPr>
        <w:t>для військовозобов'язаних (крім</w:t>
      </w:r>
    </w:p>
    <w:p w:rsidR="003325FA" w:rsidRDefault="003325FA" w:rsidP="00161A92">
      <w:pPr>
        <w:pStyle w:val="a4"/>
        <w:ind w:left="495" w:hanging="495"/>
        <w:jc w:val="both"/>
        <w:rPr>
          <w:sz w:val="28"/>
          <w:szCs w:val="28"/>
        </w:rPr>
      </w:pPr>
      <w:r w:rsidRPr="003325FA">
        <w:rPr>
          <w:sz w:val="28"/>
          <w:szCs w:val="28"/>
        </w:rPr>
        <w:t xml:space="preserve">випадків, передбачених законодавством); </w:t>
      </w:r>
    </w:p>
    <w:p w:rsidR="000246C7" w:rsidRDefault="0098318C" w:rsidP="00161A92">
      <w:pPr>
        <w:pStyle w:val="a4"/>
        <w:ind w:left="0" w:firstLine="495"/>
        <w:jc w:val="both"/>
        <w:rPr>
          <w:sz w:val="28"/>
          <w:szCs w:val="28"/>
        </w:rPr>
      </w:pPr>
      <w:r>
        <w:rPr>
          <w:sz w:val="28"/>
          <w:szCs w:val="28"/>
        </w:rPr>
        <w:t xml:space="preserve">   - </w:t>
      </w:r>
      <w:r w:rsidR="00123254">
        <w:rPr>
          <w:sz w:val="28"/>
          <w:szCs w:val="28"/>
        </w:rPr>
        <w:t>документа державного зразка</w:t>
      </w:r>
      <w:r w:rsidR="000246C7">
        <w:rPr>
          <w:sz w:val="28"/>
          <w:szCs w:val="28"/>
        </w:rPr>
        <w:t xml:space="preserve"> про раніше здобутий освітній ступінь (освітньо-кваліфікаційний рівень), на основі якого здійснює</w:t>
      </w:r>
      <w:r w:rsidR="00161A92">
        <w:rPr>
          <w:sz w:val="28"/>
          <w:szCs w:val="28"/>
        </w:rPr>
        <w:t>ться вступ, і додаток до нього;</w:t>
      </w:r>
    </w:p>
    <w:p w:rsidR="000246C7" w:rsidRDefault="000246C7" w:rsidP="0098318C">
      <w:pPr>
        <w:pStyle w:val="a4"/>
        <w:ind w:left="284" w:firstLine="211"/>
        <w:jc w:val="both"/>
        <w:rPr>
          <w:sz w:val="28"/>
          <w:szCs w:val="28"/>
        </w:rPr>
      </w:pPr>
      <w:r>
        <w:rPr>
          <w:sz w:val="28"/>
          <w:szCs w:val="28"/>
        </w:rPr>
        <w:t xml:space="preserve">   - довідки про присвоєння індивідуального податкового номеру;</w:t>
      </w:r>
    </w:p>
    <w:p w:rsidR="00220ECB" w:rsidRDefault="000246C7" w:rsidP="00220ECB">
      <w:pPr>
        <w:jc w:val="both"/>
        <w:rPr>
          <w:sz w:val="28"/>
          <w:szCs w:val="28"/>
        </w:rPr>
      </w:pPr>
      <w:r>
        <w:rPr>
          <w:sz w:val="28"/>
          <w:szCs w:val="28"/>
        </w:rPr>
        <w:t xml:space="preserve">6.6. </w:t>
      </w:r>
      <w:r w:rsidR="003325FA" w:rsidRPr="003325FA">
        <w:rPr>
          <w:sz w:val="28"/>
          <w:szCs w:val="28"/>
        </w:rPr>
        <w:t>Вступники, які проживають на тимчасово окупованій території України або переселилися з неї після 01 січня 2019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w:t>
      </w:r>
      <w:r w:rsidR="00220ECB">
        <w:rPr>
          <w:sz w:val="28"/>
          <w:szCs w:val="28"/>
        </w:rPr>
        <w:t>аказами № 560, № 697 відповідно.</w:t>
      </w:r>
    </w:p>
    <w:p w:rsidR="003325FA" w:rsidRDefault="00220ECB" w:rsidP="00220ECB">
      <w:pPr>
        <w:jc w:val="both"/>
        <w:rPr>
          <w:sz w:val="28"/>
          <w:szCs w:val="28"/>
        </w:rPr>
      </w:pPr>
      <w:r>
        <w:rPr>
          <w:sz w:val="28"/>
          <w:szCs w:val="28"/>
        </w:rPr>
        <w:t xml:space="preserve">6.7. </w:t>
      </w:r>
      <w:r w:rsidR="003325FA" w:rsidRPr="003325FA">
        <w:rPr>
          <w:sz w:val="28"/>
          <w:szCs w:val="28"/>
        </w:rPr>
        <w:t>У разі відсутності з об'єктивних причин документа про здобутий освітній ступінь (освітньо-кваліфікаційний рівень) може подаватись довідка державного підприємства «Інфоресурс» про його здобуття, у тому числі без подання додатка до документа про здобутий освітній (освітньо-кваліфікаційний) рівень</w:t>
      </w:r>
      <w:r w:rsidR="003325FA">
        <w:rPr>
          <w:sz w:val="28"/>
          <w:szCs w:val="28"/>
        </w:rPr>
        <w:t>.</w:t>
      </w:r>
    </w:p>
    <w:p w:rsidR="003325FA" w:rsidRPr="00DF4FAA" w:rsidRDefault="003325FA" w:rsidP="00DF4FAA">
      <w:pPr>
        <w:pStyle w:val="a4"/>
        <w:numPr>
          <w:ilvl w:val="1"/>
          <w:numId w:val="19"/>
        </w:numPr>
        <w:jc w:val="both"/>
        <w:rPr>
          <w:sz w:val="28"/>
          <w:szCs w:val="28"/>
        </w:rPr>
      </w:pPr>
      <w:r w:rsidRPr="00DF4FAA">
        <w:rPr>
          <w:sz w:val="28"/>
          <w:szCs w:val="28"/>
        </w:rPr>
        <w:t xml:space="preserve">До заяви, поданої в паперовій формі, вступник додає: </w:t>
      </w:r>
    </w:p>
    <w:p w:rsidR="00DF4FAA" w:rsidRDefault="00DF4FAA" w:rsidP="00DF4FAA">
      <w:pPr>
        <w:pStyle w:val="a4"/>
        <w:numPr>
          <w:ilvl w:val="0"/>
          <w:numId w:val="8"/>
        </w:numPr>
        <w:jc w:val="both"/>
        <w:rPr>
          <w:sz w:val="28"/>
          <w:szCs w:val="28"/>
        </w:rPr>
      </w:pPr>
      <w:r>
        <w:rPr>
          <w:sz w:val="28"/>
          <w:szCs w:val="28"/>
        </w:rPr>
        <w:t>копії документів, зазначених у пункті 6.5;</w:t>
      </w:r>
    </w:p>
    <w:p w:rsidR="003325FA" w:rsidRPr="00DF4FAA" w:rsidRDefault="003325FA" w:rsidP="00DF4FAA">
      <w:pPr>
        <w:pStyle w:val="a4"/>
        <w:numPr>
          <w:ilvl w:val="0"/>
          <w:numId w:val="8"/>
        </w:numPr>
        <w:jc w:val="both"/>
        <w:rPr>
          <w:sz w:val="28"/>
          <w:szCs w:val="28"/>
        </w:rPr>
      </w:pPr>
      <w:r w:rsidRPr="00DF4FAA">
        <w:rPr>
          <w:sz w:val="28"/>
          <w:szCs w:val="28"/>
        </w:rPr>
        <w:t>чотири кольорові ф</w:t>
      </w:r>
      <w:r w:rsidR="00E35699">
        <w:rPr>
          <w:sz w:val="28"/>
          <w:szCs w:val="28"/>
        </w:rPr>
        <w:t>отокартки розміром 3 х 4 см;</w:t>
      </w:r>
    </w:p>
    <w:p w:rsidR="00ED2ADB" w:rsidRDefault="00DA6664" w:rsidP="00E35699">
      <w:pPr>
        <w:pStyle w:val="a4"/>
        <w:numPr>
          <w:ilvl w:val="0"/>
          <w:numId w:val="8"/>
        </w:numPr>
        <w:jc w:val="both"/>
        <w:rPr>
          <w:sz w:val="28"/>
          <w:szCs w:val="28"/>
        </w:rPr>
      </w:pPr>
      <w:r>
        <w:rPr>
          <w:sz w:val="28"/>
          <w:szCs w:val="28"/>
        </w:rPr>
        <w:t>медичну</w:t>
      </w:r>
      <w:r w:rsidR="00E35699">
        <w:rPr>
          <w:sz w:val="28"/>
          <w:szCs w:val="28"/>
        </w:rPr>
        <w:t xml:space="preserve"> довідку за формою 0</w:t>
      </w:r>
      <w:r w:rsidR="00DF4FAA" w:rsidRPr="00E35699">
        <w:rPr>
          <w:sz w:val="28"/>
          <w:szCs w:val="28"/>
        </w:rPr>
        <w:t>86</w:t>
      </w:r>
      <w:r w:rsidR="00E35699">
        <w:rPr>
          <w:sz w:val="28"/>
          <w:szCs w:val="28"/>
        </w:rPr>
        <w:t xml:space="preserve"> -о;</w:t>
      </w:r>
    </w:p>
    <w:p w:rsidR="00E35699" w:rsidRPr="00E35699" w:rsidRDefault="00E35699" w:rsidP="00E35699">
      <w:pPr>
        <w:pStyle w:val="a4"/>
        <w:numPr>
          <w:ilvl w:val="0"/>
          <w:numId w:val="8"/>
        </w:numPr>
        <w:jc w:val="both"/>
        <w:rPr>
          <w:sz w:val="28"/>
          <w:szCs w:val="28"/>
        </w:rPr>
      </w:pPr>
      <w:r>
        <w:rPr>
          <w:sz w:val="28"/>
          <w:szCs w:val="28"/>
        </w:rPr>
        <w:t>папка</w:t>
      </w:r>
      <w:r w:rsidR="00AF5826">
        <w:rPr>
          <w:sz w:val="28"/>
          <w:szCs w:val="28"/>
        </w:rPr>
        <w:t xml:space="preserve"> картонна на зав</w:t>
      </w:r>
      <w:r w:rsidR="00AF5826">
        <w:rPr>
          <w:rFonts w:ascii="Calibri" w:hAnsi="Calibri" w:cs="Calibri"/>
          <w:sz w:val="28"/>
          <w:szCs w:val="28"/>
        </w:rPr>
        <w:t>᾿</w:t>
      </w:r>
      <w:r w:rsidR="00AF5826">
        <w:rPr>
          <w:sz w:val="28"/>
          <w:szCs w:val="28"/>
        </w:rPr>
        <w:t>язках А4.</w:t>
      </w:r>
    </w:p>
    <w:p w:rsidR="003325FA" w:rsidRPr="00AF5826" w:rsidRDefault="00AF5826" w:rsidP="00AF5826">
      <w:pPr>
        <w:jc w:val="both"/>
        <w:rPr>
          <w:sz w:val="28"/>
          <w:szCs w:val="28"/>
        </w:rPr>
      </w:pPr>
      <w:r>
        <w:rPr>
          <w:sz w:val="28"/>
          <w:szCs w:val="28"/>
        </w:rPr>
        <w:t>6.9.</w:t>
      </w:r>
      <w:r w:rsidR="00DA6664" w:rsidRPr="00AF5826">
        <w:rPr>
          <w:sz w:val="28"/>
          <w:szCs w:val="28"/>
        </w:rPr>
        <w:t>Вступник</w:t>
      </w:r>
      <w:r w:rsidR="00E35699" w:rsidRPr="00AF5826">
        <w:rPr>
          <w:sz w:val="28"/>
          <w:szCs w:val="28"/>
        </w:rPr>
        <w:t>и, які складають фахове випробування</w:t>
      </w:r>
      <w:r w:rsidR="00DA6664" w:rsidRPr="00AF5826">
        <w:rPr>
          <w:sz w:val="28"/>
          <w:szCs w:val="28"/>
        </w:rPr>
        <w:t>, допускаються до участі в ньому</w:t>
      </w:r>
      <w:r w:rsidR="003325FA" w:rsidRPr="00AF5826">
        <w:rPr>
          <w:sz w:val="28"/>
          <w:szCs w:val="28"/>
        </w:rPr>
        <w:t xml:space="preserve"> за наявності оригіналу документа, що посвідчує особу.</w:t>
      </w:r>
    </w:p>
    <w:p w:rsidR="003325FA" w:rsidRPr="00AF5826" w:rsidRDefault="003325FA" w:rsidP="00AF5826">
      <w:pPr>
        <w:pStyle w:val="a4"/>
        <w:numPr>
          <w:ilvl w:val="1"/>
          <w:numId w:val="19"/>
        </w:numPr>
        <w:ind w:left="0" w:firstLine="0"/>
        <w:jc w:val="both"/>
        <w:rPr>
          <w:sz w:val="28"/>
          <w:szCs w:val="28"/>
        </w:rPr>
      </w:pPr>
      <w:r w:rsidRPr="00AF5826">
        <w:rPr>
          <w:sz w:val="28"/>
          <w:szCs w:val="28"/>
        </w:rPr>
        <w:t>Усі копії докум</w:t>
      </w:r>
      <w:r w:rsidR="00DA6664" w:rsidRPr="00AF5826">
        <w:rPr>
          <w:sz w:val="28"/>
          <w:szCs w:val="28"/>
        </w:rPr>
        <w:t>ентів засвідчує за оригінал</w:t>
      </w:r>
      <w:r w:rsidR="00AF5826">
        <w:rPr>
          <w:sz w:val="28"/>
          <w:szCs w:val="28"/>
        </w:rPr>
        <w:t>ами Приймальна комісія РО «ВДНЗ «ТХІ»</w:t>
      </w:r>
      <w:r w:rsidRPr="00AF5826">
        <w:rPr>
          <w:sz w:val="28"/>
          <w:szCs w:val="28"/>
        </w:rPr>
        <w:t xml:space="preserve">, до якого вони подаються. Копії документа, що посвідчує особу, </w:t>
      </w:r>
      <w:r w:rsidRPr="00AF5826">
        <w:rPr>
          <w:sz w:val="28"/>
          <w:szCs w:val="28"/>
        </w:rPr>
        <w:lastRenderedPageBreak/>
        <w:t>військового квитка (посвідчення про приписку) не підлягають засвідченню. Копії документів без пред’явлення оригіналів не приймаються.</w:t>
      </w:r>
    </w:p>
    <w:p w:rsidR="00AF5826" w:rsidRDefault="00AF5826" w:rsidP="00AF5826">
      <w:pPr>
        <w:pStyle w:val="a4"/>
        <w:numPr>
          <w:ilvl w:val="1"/>
          <w:numId w:val="19"/>
        </w:numPr>
        <w:ind w:left="0" w:firstLine="0"/>
        <w:jc w:val="both"/>
        <w:rPr>
          <w:sz w:val="28"/>
          <w:szCs w:val="28"/>
        </w:rPr>
      </w:pPr>
      <w:r>
        <w:rPr>
          <w:sz w:val="28"/>
          <w:szCs w:val="28"/>
        </w:rPr>
        <w:t>Приймальна комісія здійснює перевірку середнього балу документу про освіту, поданого в паперовій формі (обчислює) , затверджує його своїм рішенням і вносить інформацію про середній бал документу про освіту до ЄДЕБО.</w:t>
      </w:r>
    </w:p>
    <w:p w:rsidR="0098318C" w:rsidRPr="00AF5826" w:rsidRDefault="003325FA" w:rsidP="00AF5826">
      <w:pPr>
        <w:pStyle w:val="a4"/>
        <w:numPr>
          <w:ilvl w:val="1"/>
          <w:numId w:val="19"/>
        </w:numPr>
        <w:ind w:left="0" w:firstLine="0"/>
        <w:jc w:val="both"/>
        <w:rPr>
          <w:sz w:val="28"/>
          <w:szCs w:val="28"/>
        </w:rPr>
      </w:pPr>
      <w:r w:rsidRPr="00AF5826">
        <w:rPr>
          <w:sz w:val="28"/>
          <w:szCs w:val="28"/>
        </w:rPr>
        <w:t>Приймальна комісія розглядає заяви та документи вступників і приймає рішення про допуск до участі в конкурсному відборі для вступу на навчання до інституту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веб-сайті інституту на підставі даних, внесених до Єдиної бази.</w:t>
      </w:r>
    </w:p>
    <w:p w:rsidR="00DA6664" w:rsidRPr="00AF5826" w:rsidRDefault="00D76E66" w:rsidP="00AF5826">
      <w:pPr>
        <w:pStyle w:val="a4"/>
        <w:numPr>
          <w:ilvl w:val="1"/>
          <w:numId w:val="19"/>
        </w:numPr>
        <w:ind w:left="-142" w:firstLine="142"/>
        <w:jc w:val="both"/>
        <w:rPr>
          <w:sz w:val="28"/>
          <w:szCs w:val="28"/>
        </w:rPr>
      </w:pPr>
      <w:r w:rsidRPr="00AF5826">
        <w:rPr>
          <w:sz w:val="28"/>
          <w:szCs w:val="28"/>
        </w:rPr>
        <w:t xml:space="preserve">Факт ознайомлення вступника з Правилами прийому, наявною ліцензією </w:t>
      </w:r>
      <w:r w:rsidR="00DA6664" w:rsidRPr="00AF5826">
        <w:rPr>
          <w:sz w:val="28"/>
          <w:szCs w:val="28"/>
        </w:rPr>
        <w:t xml:space="preserve">  </w:t>
      </w:r>
    </w:p>
    <w:p w:rsidR="00DA6664" w:rsidRDefault="00D76E66" w:rsidP="00AF5826">
      <w:pPr>
        <w:pStyle w:val="a4"/>
        <w:ind w:left="0"/>
        <w:jc w:val="both"/>
        <w:rPr>
          <w:sz w:val="28"/>
          <w:szCs w:val="28"/>
        </w:rPr>
      </w:pPr>
      <w:r w:rsidRPr="0098318C">
        <w:rPr>
          <w:sz w:val="28"/>
          <w:szCs w:val="28"/>
        </w:rPr>
        <w:t xml:space="preserve">фіксуються в заяві вступника та підтверджуються його особистим підписом </w:t>
      </w:r>
      <w:r w:rsidR="00DA6664">
        <w:rPr>
          <w:sz w:val="28"/>
          <w:szCs w:val="28"/>
        </w:rPr>
        <w:t xml:space="preserve"> </w:t>
      </w:r>
    </w:p>
    <w:p w:rsidR="003325FA" w:rsidRPr="00AF5826" w:rsidRDefault="00D76E66" w:rsidP="00AF5826">
      <w:pPr>
        <w:jc w:val="both"/>
        <w:rPr>
          <w:sz w:val="28"/>
          <w:szCs w:val="28"/>
        </w:rPr>
      </w:pPr>
      <w:r w:rsidRPr="00AF5826">
        <w:rPr>
          <w:sz w:val="28"/>
          <w:szCs w:val="28"/>
        </w:rPr>
        <w:t>під час подання заяви у паперовій формі.</w:t>
      </w:r>
    </w:p>
    <w:p w:rsidR="00E010EC" w:rsidRDefault="00AF5826" w:rsidP="00E010EC">
      <w:pPr>
        <w:pStyle w:val="a4"/>
        <w:numPr>
          <w:ilvl w:val="1"/>
          <w:numId w:val="19"/>
        </w:numPr>
        <w:ind w:left="0" w:firstLine="0"/>
        <w:jc w:val="both"/>
        <w:rPr>
          <w:sz w:val="28"/>
          <w:szCs w:val="28"/>
        </w:rPr>
      </w:pPr>
      <w:r w:rsidRPr="00E010EC">
        <w:rPr>
          <w:sz w:val="28"/>
          <w:szCs w:val="28"/>
        </w:rPr>
        <w:t>Заява, зареєстрована в ЄДЕБО, може бути скасована на підставі рішення Приймальної комісії до дати закінчення прийому документів за умови допущення технічної помилки під час внесення відповідних даних до ЄДЕБО, що підтверджується актом про допущену технічну помилку, сформованим у ЄДЕБО. Скасована заява вважається неподаною, а факт такого подання анулюється в ЄДЕБО. Приймальна комісія повідомляє вступникові про своє рішення в день його прийняття, після чого вступник може подати нову заяву.</w:t>
      </w:r>
      <w:r>
        <w:t xml:space="preserve"> </w:t>
      </w:r>
      <w:r w:rsidRPr="00E010EC">
        <w:rPr>
          <w:sz w:val="28"/>
          <w:szCs w:val="28"/>
        </w:rPr>
        <w:t>6.14.</w:t>
      </w:r>
      <w:r>
        <w:t xml:space="preserve"> </w:t>
      </w:r>
      <w:r w:rsidRPr="00E010EC">
        <w:rPr>
          <w:sz w:val="28"/>
          <w:szCs w:val="28"/>
        </w:rPr>
        <w:t>Виправлення технічних помилок відбувається до моменту включення вступника до списків рекомендованих до зарахування на навчання</w:t>
      </w:r>
      <w:r>
        <w:t xml:space="preserve">. </w:t>
      </w:r>
    </w:p>
    <w:p w:rsidR="00DA6664" w:rsidRPr="00E010EC" w:rsidRDefault="00E010EC" w:rsidP="00E010EC">
      <w:pPr>
        <w:pStyle w:val="a4"/>
        <w:ind w:left="0"/>
        <w:jc w:val="both"/>
        <w:rPr>
          <w:sz w:val="28"/>
          <w:szCs w:val="28"/>
        </w:rPr>
      </w:pPr>
      <w:r>
        <w:rPr>
          <w:sz w:val="28"/>
          <w:szCs w:val="28"/>
        </w:rPr>
        <w:t>6.15.</w:t>
      </w:r>
      <w:r w:rsidR="00DA6664" w:rsidRPr="00E010EC">
        <w:rPr>
          <w:sz w:val="28"/>
          <w:szCs w:val="28"/>
        </w:rPr>
        <w:t xml:space="preserve">   </w:t>
      </w:r>
      <w:r w:rsidR="00D76E66" w:rsidRPr="00E010EC">
        <w:rPr>
          <w:sz w:val="28"/>
          <w:szCs w:val="28"/>
        </w:rPr>
        <w:t xml:space="preserve">Під час подання заяв та документів для здобуття ступеня бакалавра  на </w:t>
      </w:r>
      <w:r w:rsidR="00DA6664" w:rsidRPr="00E010EC">
        <w:rPr>
          <w:sz w:val="28"/>
          <w:szCs w:val="28"/>
        </w:rPr>
        <w:t xml:space="preserve"> </w:t>
      </w:r>
      <w:r w:rsidR="00D76E66" w:rsidRPr="00E010EC">
        <w:rPr>
          <w:sz w:val="28"/>
          <w:szCs w:val="28"/>
        </w:rPr>
        <w:t>основі освітньо-кваліфікаційного рівня молодшого спеціаліста можуть</w:t>
      </w:r>
    </w:p>
    <w:p w:rsidR="00DA6664" w:rsidRDefault="00D76E66" w:rsidP="00E010EC">
      <w:pPr>
        <w:jc w:val="both"/>
        <w:rPr>
          <w:sz w:val="28"/>
          <w:szCs w:val="28"/>
        </w:rPr>
      </w:pPr>
      <w:r w:rsidRPr="0098318C">
        <w:rPr>
          <w:sz w:val="28"/>
          <w:szCs w:val="28"/>
        </w:rPr>
        <w:t>прийматися як документи про освітньо-кваліфікаційний рівень молодшого</w:t>
      </w:r>
    </w:p>
    <w:p w:rsidR="00DA6664" w:rsidRDefault="00D76E66" w:rsidP="00E010EC">
      <w:pPr>
        <w:ind w:left="142" w:hanging="142"/>
        <w:jc w:val="both"/>
        <w:rPr>
          <w:sz w:val="28"/>
          <w:szCs w:val="28"/>
        </w:rPr>
      </w:pPr>
      <w:r w:rsidRPr="0098318C">
        <w:rPr>
          <w:sz w:val="28"/>
          <w:szCs w:val="28"/>
        </w:rPr>
        <w:t>спеціаліста, що виготовлені відповідно до постанови Кабінету Міністрів</w:t>
      </w:r>
    </w:p>
    <w:p w:rsidR="00DA6664" w:rsidRDefault="00D76E66" w:rsidP="00E010EC">
      <w:pPr>
        <w:ind w:left="142" w:hanging="142"/>
        <w:jc w:val="both"/>
        <w:rPr>
          <w:sz w:val="28"/>
          <w:szCs w:val="28"/>
        </w:rPr>
      </w:pPr>
      <w:r w:rsidRPr="0098318C">
        <w:rPr>
          <w:sz w:val="28"/>
          <w:szCs w:val="28"/>
        </w:rPr>
        <w:t>України від 31 березня 2015 року № 193 «Про документи про вищу освіту</w:t>
      </w:r>
    </w:p>
    <w:p w:rsidR="00DA6664" w:rsidRDefault="00D76E66" w:rsidP="00E010EC">
      <w:pPr>
        <w:ind w:left="142" w:hanging="142"/>
        <w:jc w:val="both"/>
        <w:rPr>
          <w:sz w:val="28"/>
          <w:szCs w:val="28"/>
        </w:rPr>
      </w:pPr>
      <w:r w:rsidRPr="0098318C">
        <w:rPr>
          <w:sz w:val="28"/>
          <w:szCs w:val="28"/>
        </w:rPr>
        <w:t>(наукові ступені) державного зразка», так і документи про освітньо-</w:t>
      </w:r>
    </w:p>
    <w:p w:rsidR="00DA6664" w:rsidRDefault="00D76E66" w:rsidP="00E010EC">
      <w:pPr>
        <w:ind w:left="142" w:hanging="142"/>
        <w:jc w:val="both"/>
        <w:rPr>
          <w:sz w:val="28"/>
          <w:szCs w:val="28"/>
        </w:rPr>
      </w:pPr>
      <w:r w:rsidRPr="0098318C">
        <w:rPr>
          <w:sz w:val="28"/>
          <w:szCs w:val="28"/>
        </w:rPr>
        <w:t>кваліфікаційний рівень молодшого спеціаліста, що виготовлені згідно з</w:t>
      </w:r>
    </w:p>
    <w:p w:rsidR="00DA6664" w:rsidRDefault="00D76E66" w:rsidP="00E010EC">
      <w:pPr>
        <w:jc w:val="both"/>
        <w:rPr>
          <w:sz w:val="28"/>
          <w:szCs w:val="28"/>
        </w:rPr>
      </w:pPr>
      <w:r w:rsidRPr="0098318C">
        <w:rPr>
          <w:sz w:val="28"/>
          <w:szCs w:val="28"/>
        </w:rPr>
        <w:t>постановою від 22 липня 2015 року № 645 «Про документи про загальну</w:t>
      </w:r>
    </w:p>
    <w:p w:rsidR="00DA6664" w:rsidRDefault="00D76E66" w:rsidP="00E010EC">
      <w:pPr>
        <w:ind w:left="142" w:hanging="142"/>
        <w:jc w:val="both"/>
        <w:rPr>
          <w:sz w:val="28"/>
          <w:szCs w:val="28"/>
        </w:rPr>
      </w:pPr>
      <w:r w:rsidRPr="0098318C">
        <w:rPr>
          <w:sz w:val="28"/>
          <w:szCs w:val="28"/>
        </w:rPr>
        <w:t>середню та професійно-технічну освіту державного зразка і додатки до</w:t>
      </w:r>
    </w:p>
    <w:p w:rsidR="00D76E66" w:rsidRDefault="00D76E66" w:rsidP="00E010EC">
      <w:pPr>
        <w:ind w:left="142" w:hanging="142"/>
        <w:jc w:val="both"/>
        <w:rPr>
          <w:sz w:val="28"/>
          <w:szCs w:val="28"/>
        </w:rPr>
      </w:pPr>
      <w:r w:rsidRPr="0098318C">
        <w:rPr>
          <w:sz w:val="28"/>
          <w:szCs w:val="28"/>
        </w:rPr>
        <w:t>них».</w:t>
      </w:r>
    </w:p>
    <w:p w:rsidR="00D76E66" w:rsidRDefault="00D76E66" w:rsidP="00A9101B">
      <w:pPr>
        <w:pStyle w:val="a4"/>
        <w:ind w:left="495"/>
        <w:jc w:val="both"/>
        <w:rPr>
          <w:b/>
          <w:sz w:val="28"/>
          <w:szCs w:val="28"/>
          <w:highlight w:val="yellow"/>
        </w:rPr>
      </w:pPr>
    </w:p>
    <w:p w:rsidR="00D76E66" w:rsidRDefault="00D76E66" w:rsidP="00A9101B">
      <w:pPr>
        <w:pStyle w:val="a4"/>
        <w:ind w:left="495"/>
        <w:jc w:val="both"/>
        <w:rPr>
          <w:b/>
          <w:sz w:val="28"/>
          <w:szCs w:val="28"/>
        </w:rPr>
      </w:pPr>
      <w:r>
        <w:rPr>
          <w:b/>
          <w:sz w:val="28"/>
          <w:szCs w:val="28"/>
        </w:rPr>
        <w:t xml:space="preserve">           </w:t>
      </w:r>
      <w:r w:rsidRPr="00D76E66">
        <w:rPr>
          <w:b/>
          <w:sz w:val="28"/>
          <w:szCs w:val="28"/>
        </w:rPr>
        <w:t>VII. Конкурсний відбір, його організація та проведення</w:t>
      </w:r>
    </w:p>
    <w:p w:rsidR="003B482B" w:rsidRDefault="003B482B" w:rsidP="00A9101B">
      <w:pPr>
        <w:pStyle w:val="a4"/>
        <w:ind w:left="495"/>
        <w:jc w:val="both"/>
        <w:rPr>
          <w:b/>
          <w:sz w:val="28"/>
          <w:szCs w:val="28"/>
        </w:rPr>
      </w:pPr>
    </w:p>
    <w:p w:rsidR="003B482B" w:rsidRPr="0098318C" w:rsidRDefault="00E010EC" w:rsidP="00E010EC">
      <w:pPr>
        <w:jc w:val="both"/>
        <w:rPr>
          <w:sz w:val="28"/>
          <w:szCs w:val="28"/>
        </w:rPr>
      </w:pPr>
      <w:r>
        <w:rPr>
          <w:sz w:val="28"/>
          <w:szCs w:val="28"/>
        </w:rPr>
        <w:t>7.</w:t>
      </w:r>
      <w:r w:rsidR="0098318C">
        <w:rPr>
          <w:sz w:val="28"/>
          <w:szCs w:val="28"/>
        </w:rPr>
        <w:t xml:space="preserve">1. </w:t>
      </w:r>
      <w:r w:rsidR="003B482B" w:rsidRPr="0098318C">
        <w:rPr>
          <w:sz w:val="28"/>
          <w:szCs w:val="28"/>
        </w:rPr>
        <w:t xml:space="preserve">Конкурсний відбір для здобуття ступеня бакалавра </w:t>
      </w:r>
      <w:r w:rsidR="00DD451C">
        <w:rPr>
          <w:sz w:val="28"/>
          <w:szCs w:val="28"/>
        </w:rPr>
        <w:t xml:space="preserve">на основі </w:t>
      </w:r>
      <w:r w:rsidR="00782517">
        <w:rPr>
          <w:sz w:val="28"/>
          <w:szCs w:val="28"/>
        </w:rPr>
        <w:t xml:space="preserve"> освітньо-кваліфікаційного рівня молодшого спеціаліста </w:t>
      </w:r>
      <w:r w:rsidR="003B482B" w:rsidRPr="0098318C">
        <w:rPr>
          <w:sz w:val="28"/>
          <w:szCs w:val="28"/>
        </w:rPr>
        <w:t>здійс</w:t>
      </w:r>
      <w:r>
        <w:rPr>
          <w:sz w:val="28"/>
          <w:szCs w:val="28"/>
        </w:rPr>
        <w:t xml:space="preserve">нюється </w:t>
      </w:r>
      <w:r w:rsidR="00782517">
        <w:rPr>
          <w:sz w:val="28"/>
          <w:szCs w:val="28"/>
        </w:rPr>
        <w:t xml:space="preserve">на основі конкурсного балу </w:t>
      </w:r>
      <w:r w:rsidR="00782517" w:rsidRPr="0098318C">
        <w:rPr>
          <w:sz w:val="28"/>
          <w:szCs w:val="28"/>
        </w:rPr>
        <w:t>відповідно до Умов прийому та Правил прийому</w:t>
      </w:r>
      <w:r w:rsidR="009A40D3">
        <w:rPr>
          <w:sz w:val="28"/>
          <w:szCs w:val="28"/>
        </w:rPr>
        <w:t>, який включає в себе результат фахового випробування та середнього балу документу про здобутий ступінь (освітньо-кваліфікаційний рівень)</w:t>
      </w:r>
      <w:r w:rsidR="00782517">
        <w:rPr>
          <w:sz w:val="28"/>
          <w:szCs w:val="28"/>
        </w:rPr>
        <w:t>.</w:t>
      </w:r>
    </w:p>
    <w:p w:rsidR="003B482B" w:rsidRPr="0098318C" w:rsidRDefault="00E010EC" w:rsidP="00782517">
      <w:pPr>
        <w:jc w:val="both"/>
        <w:rPr>
          <w:b/>
          <w:sz w:val="28"/>
          <w:szCs w:val="28"/>
          <w:highlight w:val="yellow"/>
        </w:rPr>
      </w:pPr>
      <w:r>
        <w:rPr>
          <w:sz w:val="28"/>
          <w:szCs w:val="28"/>
        </w:rPr>
        <w:t>7.</w:t>
      </w:r>
      <w:r w:rsidR="0098318C">
        <w:rPr>
          <w:sz w:val="28"/>
          <w:szCs w:val="28"/>
        </w:rPr>
        <w:t xml:space="preserve">2. </w:t>
      </w:r>
      <w:r w:rsidR="00782517">
        <w:rPr>
          <w:sz w:val="28"/>
          <w:szCs w:val="28"/>
        </w:rPr>
        <w:t xml:space="preserve">Конкурсний бал (КБ)  = П1+П2, де П1 – оцінка (бали) за фахове випробування за шкалою від 100 до 200, П2 – середній бал документа про </w:t>
      </w:r>
      <w:r w:rsidR="00782517">
        <w:rPr>
          <w:sz w:val="28"/>
          <w:szCs w:val="28"/>
        </w:rPr>
        <w:lastRenderedPageBreak/>
        <w:t xml:space="preserve">здобутий ступінь (освітньо-кваліфікаційний рівень), обрахованого за 12-бальною шкалою, в шкалу 100-200 </w:t>
      </w:r>
      <w:r w:rsidR="00782517" w:rsidRPr="009A40D3">
        <w:rPr>
          <w:sz w:val="28"/>
          <w:szCs w:val="28"/>
        </w:rPr>
        <w:t>(див. додаток</w:t>
      </w:r>
      <w:r w:rsidR="009A40D3">
        <w:rPr>
          <w:sz w:val="28"/>
          <w:szCs w:val="28"/>
        </w:rPr>
        <w:t xml:space="preserve"> 3</w:t>
      </w:r>
      <w:r w:rsidR="00782517" w:rsidRPr="009A40D3">
        <w:rPr>
          <w:sz w:val="28"/>
          <w:szCs w:val="28"/>
        </w:rPr>
        <w:t xml:space="preserve">) </w:t>
      </w:r>
      <w:r w:rsidR="00782517" w:rsidRPr="00782517">
        <w:rPr>
          <w:sz w:val="28"/>
          <w:szCs w:val="28"/>
        </w:rPr>
        <w:t>або за 5-ти бальною шкалою</w:t>
      </w:r>
      <w:r w:rsidR="00782517">
        <w:rPr>
          <w:sz w:val="28"/>
          <w:szCs w:val="28"/>
        </w:rPr>
        <w:t xml:space="preserve">, відповідно до якої всі оцінки </w:t>
      </w:r>
      <w:r w:rsidR="003748E3">
        <w:rPr>
          <w:sz w:val="28"/>
          <w:szCs w:val="28"/>
        </w:rPr>
        <w:t xml:space="preserve">документу </w:t>
      </w:r>
      <w:r w:rsidR="00782517">
        <w:rPr>
          <w:sz w:val="28"/>
          <w:szCs w:val="28"/>
        </w:rPr>
        <w:t xml:space="preserve">сумуються та виводиться </w:t>
      </w:r>
      <w:r w:rsidR="003748E3">
        <w:rPr>
          <w:sz w:val="28"/>
          <w:szCs w:val="28"/>
        </w:rPr>
        <w:t>його середній бал</w:t>
      </w:r>
      <w:r w:rsidR="00782517">
        <w:rPr>
          <w:sz w:val="28"/>
          <w:szCs w:val="28"/>
        </w:rPr>
        <w:t>.</w:t>
      </w:r>
    </w:p>
    <w:p w:rsidR="0098318C" w:rsidRPr="00242BC1" w:rsidRDefault="003748E3" w:rsidP="00242BC1">
      <w:pPr>
        <w:jc w:val="both"/>
        <w:rPr>
          <w:b/>
          <w:sz w:val="28"/>
          <w:szCs w:val="28"/>
          <w:highlight w:val="yellow"/>
        </w:rPr>
      </w:pPr>
      <w:r>
        <w:rPr>
          <w:sz w:val="28"/>
          <w:szCs w:val="28"/>
        </w:rPr>
        <w:t>7.3</w:t>
      </w:r>
      <w:r w:rsidR="00242BC1">
        <w:rPr>
          <w:sz w:val="28"/>
          <w:szCs w:val="28"/>
        </w:rPr>
        <w:t>.</w:t>
      </w:r>
      <w:r>
        <w:rPr>
          <w:sz w:val="28"/>
          <w:szCs w:val="28"/>
        </w:rPr>
        <w:t xml:space="preserve"> </w:t>
      </w:r>
      <w:r w:rsidR="0098318C" w:rsidRPr="00242BC1">
        <w:rPr>
          <w:sz w:val="28"/>
          <w:szCs w:val="28"/>
        </w:rPr>
        <w:t>У разі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 За різної кількості складових у конкурсному балі має дотримуватись принцип рівності прав вступників.</w:t>
      </w:r>
    </w:p>
    <w:p w:rsidR="0098318C" w:rsidRDefault="003748E3" w:rsidP="005A6178">
      <w:pPr>
        <w:jc w:val="both"/>
        <w:rPr>
          <w:sz w:val="28"/>
          <w:szCs w:val="28"/>
        </w:rPr>
      </w:pPr>
      <w:r>
        <w:rPr>
          <w:sz w:val="28"/>
          <w:szCs w:val="28"/>
        </w:rPr>
        <w:t xml:space="preserve">7.4. </w:t>
      </w:r>
      <w:r w:rsidR="0098318C" w:rsidRPr="005A6178">
        <w:rPr>
          <w:sz w:val="28"/>
          <w:szCs w:val="28"/>
        </w:rPr>
        <w:t xml:space="preserve">Конкурсний бал для вступу на основі </w:t>
      </w:r>
      <w:r w:rsidR="0034064E">
        <w:rPr>
          <w:sz w:val="28"/>
          <w:szCs w:val="28"/>
        </w:rPr>
        <w:t>здобутого освітнього ступеня (освітньо-кваліфікаційний рівень) дорівнює 10</w:t>
      </w:r>
      <w:r w:rsidR="005A6178">
        <w:rPr>
          <w:sz w:val="28"/>
          <w:szCs w:val="28"/>
        </w:rPr>
        <w:t>0 балів.</w:t>
      </w:r>
      <w:r>
        <w:rPr>
          <w:sz w:val="28"/>
          <w:szCs w:val="28"/>
        </w:rPr>
        <w:t xml:space="preserve"> Остаточний конкурсний бал множиться на регіональний (РК) коефіцієнт, який дорівнює 1</w:t>
      </w:r>
      <w:r w:rsidR="009A40D3">
        <w:rPr>
          <w:sz w:val="28"/>
          <w:szCs w:val="28"/>
        </w:rPr>
        <w:t xml:space="preserve"> (див. додаток 2)</w:t>
      </w:r>
      <w:r>
        <w:rPr>
          <w:sz w:val="28"/>
          <w:szCs w:val="28"/>
        </w:rPr>
        <w:t>.</w:t>
      </w:r>
    </w:p>
    <w:p w:rsidR="005A6178" w:rsidRDefault="003748E3" w:rsidP="005A6178">
      <w:pPr>
        <w:jc w:val="both"/>
      </w:pPr>
      <w:r>
        <w:rPr>
          <w:sz w:val="28"/>
          <w:szCs w:val="28"/>
        </w:rPr>
        <w:t>7.5</w:t>
      </w:r>
      <w:r w:rsidR="005A6178">
        <w:rPr>
          <w:sz w:val="28"/>
          <w:szCs w:val="28"/>
        </w:rPr>
        <w:t>.</w:t>
      </w:r>
      <w:r w:rsidR="005A6178" w:rsidRPr="005A6178">
        <w:t xml:space="preserve"> </w:t>
      </w:r>
      <w:r w:rsidR="005A6178" w:rsidRPr="005A6178">
        <w:rPr>
          <w:sz w:val="28"/>
          <w:szCs w:val="28"/>
        </w:rPr>
        <w:t>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r w:rsidR="005A6178">
        <w:t xml:space="preserve"> </w:t>
      </w:r>
    </w:p>
    <w:p w:rsidR="005A6178" w:rsidRDefault="003748E3" w:rsidP="005A6178">
      <w:pPr>
        <w:jc w:val="both"/>
        <w:rPr>
          <w:sz w:val="28"/>
          <w:szCs w:val="28"/>
        </w:rPr>
      </w:pPr>
      <w:r w:rsidRPr="003748E3">
        <w:rPr>
          <w:sz w:val="28"/>
          <w:szCs w:val="28"/>
        </w:rPr>
        <w:t>7.6</w:t>
      </w:r>
      <w:r w:rsidR="005A6178" w:rsidRPr="003748E3">
        <w:rPr>
          <w:sz w:val="28"/>
          <w:szCs w:val="28"/>
        </w:rPr>
        <w:t>.</w:t>
      </w:r>
      <w:r w:rsidR="005A6178">
        <w:t xml:space="preserve"> </w:t>
      </w:r>
      <w:r w:rsidR="00242BC1">
        <w:rPr>
          <w:sz w:val="28"/>
          <w:szCs w:val="28"/>
        </w:rPr>
        <w:t>Апеляції на результат</w:t>
      </w:r>
      <w:r w:rsidR="005A6178" w:rsidRPr="005A6178">
        <w:rPr>
          <w:sz w:val="28"/>
          <w:szCs w:val="28"/>
        </w:rPr>
        <w:t xml:space="preserve"> вступних випробувань</w:t>
      </w:r>
      <w:r w:rsidR="005A6178">
        <w:rPr>
          <w:sz w:val="28"/>
          <w:szCs w:val="28"/>
        </w:rPr>
        <w:t xml:space="preserve">  розглядає А</w:t>
      </w:r>
      <w:r w:rsidR="005A6178" w:rsidRPr="005A6178">
        <w:rPr>
          <w:sz w:val="28"/>
          <w:szCs w:val="28"/>
        </w:rPr>
        <w:t>пеляційна ко</w:t>
      </w:r>
      <w:r>
        <w:rPr>
          <w:sz w:val="28"/>
          <w:szCs w:val="28"/>
        </w:rPr>
        <w:t>місія РО «ВДНЗ «ТХІ»</w:t>
      </w:r>
      <w:r w:rsidR="005A6178" w:rsidRPr="005A6178">
        <w:rPr>
          <w:sz w:val="28"/>
          <w:szCs w:val="28"/>
        </w:rPr>
        <w:t>, склад та порядок роботи</w:t>
      </w:r>
      <w:r w:rsidR="005A6178">
        <w:rPr>
          <w:sz w:val="28"/>
          <w:szCs w:val="28"/>
        </w:rPr>
        <w:t xml:space="preserve"> якої затверджуються наказом ректора</w:t>
      </w:r>
      <w:r w:rsidR="005A6178" w:rsidRPr="005A6178">
        <w:rPr>
          <w:sz w:val="28"/>
          <w:szCs w:val="28"/>
        </w:rPr>
        <w:t xml:space="preserve">. </w:t>
      </w:r>
    </w:p>
    <w:p w:rsidR="005A6178" w:rsidRDefault="003748E3" w:rsidP="005A6178">
      <w:pPr>
        <w:jc w:val="both"/>
        <w:rPr>
          <w:sz w:val="28"/>
          <w:szCs w:val="28"/>
        </w:rPr>
      </w:pPr>
      <w:r>
        <w:rPr>
          <w:sz w:val="28"/>
          <w:szCs w:val="28"/>
        </w:rPr>
        <w:t>7.7</w:t>
      </w:r>
      <w:r w:rsidR="005A6178" w:rsidRPr="005A6178">
        <w:rPr>
          <w:sz w:val="28"/>
          <w:szCs w:val="28"/>
        </w:rPr>
        <w:t>. Відомості про результати вступних випробувань та інших конкурсних показників вносяться до запису про вступника в Єдиній базі.</w:t>
      </w:r>
    </w:p>
    <w:p w:rsidR="00DA24DD" w:rsidRDefault="00DA24DD" w:rsidP="005A6178">
      <w:pPr>
        <w:jc w:val="both"/>
        <w:rPr>
          <w:sz w:val="28"/>
          <w:szCs w:val="28"/>
        </w:rPr>
      </w:pPr>
    </w:p>
    <w:p w:rsidR="0034064E" w:rsidRDefault="00DA24DD" w:rsidP="005A6178">
      <w:pPr>
        <w:jc w:val="both"/>
        <w:rPr>
          <w:b/>
          <w:sz w:val="28"/>
          <w:szCs w:val="28"/>
        </w:rPr>
      </w:pPr>
      <w:r>
        <w:rPr>
          <w:b/>
          <w:sz w:val="28"/>
          <w:szCs w:val="28"/>
        </w:rPr>
        <w:t xml:space="preserve">                      </w:t>
      </w:r>
    </w:p>
    <w:p w:rsidR="0034064E" w:rsidRDefault="0034064E" w:rsidP="005A6178">
      <w:pPr>
        <w:jc w:val="both"/>
        <w:rPr>
          <w:b/>
          <w:sz w:val="28"/>
          <w:szCs w:val="28"/>
        </w:rPr>
      </w:pPr>
    </w:p>
    <w:p w:rsidR="00DA24DD" w:rsidRDefault="0034064E" w:rsidP="005A6178">
      <w:pPr>
        <w:jc w:val="both"/>
        <w:rPr>
          <w:b/>
          <w:sz w:val="28"/>
          <w:szCs w:val="28"/>
        </w:rPr>
      </w:pPr>
      <w:r>
        <w:rPr>
          <w:b/>
          <w:sz w:val="28"/>
          <w:szCs w:val="28"/>
        </w:rPr>
        <w:t xml:space="preserve">                  </w:t>
      </w:r>
      <w:r w:rsidR="00DA24DD">
        <w:rPr>
          <w:b/>
          <w:sz w:val="28"/>
          <w:szCs w:val="28"/>
          <w:lang w:val="en-US"/>
        </w:rPr>
        <w:t>VIII</w:t>
      </w:r>
      <w:r w:rsidR="00DA24DD">
        <w:rPr>
          <w:b/>
          <w:sz w:val="28"/>
          <w:szCs w:val="28"/>
        </w:rPr>
        <w:t xml:space="preserve">. </w:t>
      </w:r>
      <w:r w:rsidR="00DA24DD" w:rsidRPr="00DA24DD">
        <w:rPr>
          <w:b/>
          <w:sz w:val="28"/>
          <w:szCs w:val="28"/>
        </w:rPr>
        <w:t xml:space="preserve">Рейтингові списки вступників та рекомендації </w:t>
      </w:r>
    </w:p>
    <w:p w:rsidR="00DA24DD" w:rsidRDefault="00DA24DD" w:rsidP="005A6178">
      <w:pPr>
        <w:jc w:val="both"/>
        <w:rPr>
          <w:b/>
          <w:sz w:val="28"/>
          <w:szCs w:val="28"/>
        </w:rPr>
      </w:pPr>
      <w:r>
        <w:rPr>
          <w:b/>
          <w:sz w:val="28"/>
          <w:szCs w:val="28"/>
        </w:rPr>
        <w:t xml:space="preserve">                                                 </w:t>
      </w:r>
      <w:r w:rsidRPr="00DA24DD">
        <w:rPr>
          <w:b/>
          <w:sz w:val="28"/>
          <w:szCs w:val="28"/>
        </w:rPr>
        <w:t>до зарахування</w:t>
      </w:r>
    </w:p>
    <w:p w:rsidR="00DA24DD" w:rsidRDefault="00DA24DD" w:rsidP="005A6178">
      <w:pPr>
        <w:jc w:val="both"/>
        <w:rPr>
          <w:b/>
          <w:sz w:val="28"/>
          <w:szCs w:val="28"/>
        </w:rPr>
      </w:pPr>
    </w:p>
    <w:p w:rsidR="001A32E7" w:rsidRDefault="0034064E" w:rsidP="0034064E">
      <w:pPr>
        <w:rPr>
          <w:rStyle w:val="fontstyle31"/>
        </w:rPr>
      </w:pPr>
      <w:r>
        <w:rPr>
          <w:rStyle w:val="fontstyle31"/>
        </w:rPr>
        <w:t>8.1.</w:t>
      </w:r>
      <w:r w:rsidR="001A32E7">
        <w:rPr>
          <w:rStyle w:val="fontstyle31"/>
        </w:rPr>
        <w:t>Рейтинговий список вступників впорядковується за конкурсним балом від більшого до меншого.</w:t>
      </w:r>
    </w:p>
    <w:p w:rsidR="001A32E7" w:rsidRDefault="001A32E7" w:rsidP="0034064E">
      <w:pPr>
        <w:pStyle w:val="a4"/>
        <w:ind w:left="360"/>
        <w:rPr>
          <w:rStyle w:val="fontstyle31"/>
        </w:rPr>
      </w:pPr>
      <w:r>
        <w:rPr>
          <w:rStyle w:val="fontstyle31"/>
        </w:rPr>
        <w:t>У рейтинговому списку вступників зазначаються:</w:t>
      </w:r>
    </w:p>
    <w:p w:rsidR="001A32E7" w:rsidRDefault="00242BC1" w:rsidP="001A32E7">
      <w:pPr>
        <w:rPr>
          <w:rStyle w:val="fontstyle31"/>
        </w:rPr>
      </w:pPr>
      <w:r>
        <w:rPr>
          <w:rStyle w:val="fontstyle31"/>
        </w:rPr>
        <w:t xml:space="preserve">      </w:t>
      </w:r>
      <w:r w:rsidR="001A32E7">
        <w:rPr>
          <w:rStyle w:val="fontstyle31"/>
        </w:rPr>
        <w:t xml:space="preserve">- прізвище, ім’я та по </w:t>
      </w:r>
      <w:r>
        <w:rPr>
          <w:rStyle w:val="fontstyle31"/>
        </w:rPr>
        <w:t xml:space="preserve">- </w:t>
      </w:r>
      <w:r w:rsidR="001A32E7">
        <w:rPr>
          <w:rStyle w:val="fontstyle31"/>
        </w:rPr>
        <w:t>батькові вступника;</w:t>
      </w:r>
    </w:p>
    <w:p w:rsidR="001A32E7" w:rsidRDefault="001A32E7" w:rsidP="001A32E7">
      <w:pPr>
        <w:rPr>
          <w:rStyle w:val="fontstyle31"/>
        </w:rPr>
      </w:pPr>
      <w:r>
        <w:rPr>
          <w:rStyle w:val="fontstyle31"/>
        </w:rPr>
        <w:t xml:space="preserve">   </w:t>
      </w:r>
      <w:r w:rsidR="00242BC1">
        <w:rPr>
          <w:rStyle w:val="fontstyle31"/>
        </w:rPr>
        <w:t xml:space="preserve">   </w:t>
      </w:r>
      <w:r>
        <w:rPr>
          <w:rStyle w:val="fontstyle31"/>
        </w:rPr>
        <w:t>- конкурсний бал вступника.</w:t>
      </w:r>
    </w:p>
    <w:p w:rsidR="00DA24DD" w:rsidRPr="0034064E" w:rsidRDefault="0034064E" w:rsidP="0034064E">
      <w:pPr>
        <w:jc w:val="both"/>
        <w:rPr>
          <w:b/>
          <w:sz w:val="28"/>
          <w:szCs w:val="28"/>
        </w:rPr>
      </w:pPr>
      <w:r>
        <w:rPr>
          <w:sz w:val="28"/>
          <w:szCs w:val="28"/>
        </w:rPr>
        <w:t>8.2.</w:t>
      </w:r>
      <w:r w:rsidR="00DA24DD" w:rsidRPr="0034064E">
        <w:rPr>
          <w:sz w:val="28"/>
          <w:szCs w:val="28"/>
        </w:rPr>
        <w:t>Рейтингові списки формуються Приймальною комісією з Єдиної бази та оприлюднюються у повному обсязі н</w:t>
      </w:r>
      <w:r w:rsidR="00E56E36" w:rsidRPr="0034064E">
        <w:rPr>
          <w:sz w:val="28"/>
          <w:szCs w:val="28"/>
        </w:rPr>
        <w:t>а веб-сайті РО «ВДНЗ «ТХІ»</w:t>
      </w:r>
      <w:r w:rsidR="00DA24DD" w:rsidRPr="0034064E">
        <w:rPr>
          <w:sz w:val="28"/>
          <w:szCs w:val="28"/>
        </w:rPr>
        <w:t>.</w:t>
      </w:r>
    </w:p>
    <w:p w:rsidR="00DA24DD" w:rsidRPr="00DA24DD" w:rsidRDefault="0034064E" w:rsidP="0034064E">
      <w:pPr>
        <w:pStyle w:val="a4"/>
        <w:ind w:left="0"/>
        <w:jc w:val="both"/>
        <w:rPr>
          <w:b/>
          <w:sz w:val="28"/>
          <w:szCs w:val="28"/>
        </w:rPr>
      </w:pPr>
      <w:r>
        <w:rPr>
          <w:sz w:val="28"/>
          <w:szCs w:val="28"/>
        </w:rPr>
        <w:t>8.3.</w:t>
      </w:r>
      <w:r w:rsidR="00DA24DD" w:rsidRPr="00DA24DD">
        <w:rPr>
          <w:sz w:val="28"/>
          <w:szCs w:val="28"/>
        </w:rPr>
        <w:t>Офіційним повідомленням про надання рекомендацій до зарахування вважається оприлюднення в</w:t>
      </w:r>
      <w:r w:rsidR="00DA24DD">
        <w:rPr>
          <w:sz w:val="28"/>
          <w:szCs w:val="28"/>
        </w:rPr>
        <w:t>ідповідного рішення на стен</w:t>
      </w:r>
      <w:r w:rsidR="00E56E36">
        <w:rPr>
          <w:sz w:val="28"/>
          <w:szCs w:val="28"/>
        </w:rPr>
        <w:t>ді Приймальної комісії РО «ВДНЗ «ТХІ»</w:t>
      </w:r>
      <w:r w:rsidR="00DA24DD" w:rsidRPr="00DA24DD">
        <w:rPr>
          <w:sz w:val="28"/>
          <w:szCs w:val="28"/>
        </w:rPr>
        <w:t>.</w:t>
      </w:r>
    </w:p>
    <w:p w:rsidR="0034064E" w:rsidRDefault="0034064E" w:rsidP="0034064E">
      <w:pPr>
        <w:pStyle w:val="a4"/>
        <w:ind w:hanging="720"/>
        <w:jc w:val="both"/>
        <w:rPr>
          <w:sz w:val="28"/>
          <w:szCs w:val="28"/>
        </w:rPr>
      </w:pPr>
      <w:r>
        <w:rPr>
          <w:sz w:val="28"/>
          <w:szCs w:val="28"/>
        </w:rPr>
        <w:t>8.4.</w:t>
      </w:r>
      <w:r w:rsidR="00DA24DD" w:rsidRPr="00DA24DD">
        <w:rPr>
          <w:sz w:val="28"/>
          <w:szCs w:val="28"/>
        </w:rPr>
        <w:t>Рекомендованим до зарахуванн</w:t>
      </w:r>
      <w:r>
        <w:rPr>
          <w:sz w:val="28"/>
          <w:szCs w:val="28"/>
        </w:rPr>
        <w:t>я вступникам можуть надсилатись</w:t>
      </w:r>
    </w:p>
    <w:p w:rsidR="00DA24DD" w:rsidRPr="00DA24DD" w:rsidRDefault="00DA24DD" w:rsidP="0034064E">
      <w:pPr>
        <w:pStyle w:val="a4"/>
        <w:ind w:hanging="720"/>
        <w:jc w:val="both"/>
        <w:rPr>
          <w:b/>
          <w:sz w:val="28"/>
          <w:szCs w:val="28"/>
        </w:rPr>
      </w:pPr>
      <w:r w:rsidRPr="00DA24DD">
        <w:rPr>
          <w:sz w:val="28"/>
          <w:szCs w:val="28"/>
        </w:rPr>
        <w:t>повідомлення засобами електронного та мобільного зв'язку</w:t>
      </w:r>
      <w:r>
        <w:rPr>
          <w:sz w:val="28"/>
          <w:szCs w:val="28"/>
        </w:rPr>
        <w:t>.</w:t>
      </w:r>
    </w:p>
    <w:p w:rsidR="00DA24DD" w:rsidRDefault="00DA24DD" w:rsidP="00DA24DD">
      <w:pPr>
        <w:jc w:val="both"/>
        <w:rPr>
          <w:b/>
          <w:sz w:val="28"/>
          <w:szCs w:val="28"/>
        </w:rPr>
      </w:pPr>
    </w:p>
    <w:p w:rsidR="001A32E7" w:rsidRDefault="00DA24DD" w:rsidP="00DA24DD">
      <w:pPr>
        <w:jc w:val="both"/>
        <w:rPr>
          <w:b/>
          <w:sz w:val="28"/>
          <w:szCs w:val="28"/>
        </w:rPr>
      </w:pPr>
      <w:r>
        <w:rPr>
          <w:b/>
          <w:sz w:val="28"/>
          <w:szCs w:val="28"/>
        </w:rPr>
        <w:t xml:space="preserve">                  </w:t>
      </w:r>
    </w:p>
    <w:p w:rsidR="00DA24DD" w:rsidRDefault="003748E3" w:rsidP="00DA24DD">
      <w:pPr>
        <w:jc w:val="both"/>
        <w:rPr>
          <w:b/>
          <w:sz w:val="28"/>
          <w:szCs w:val="28"/>
        </w:rPr>
      </w:pPr>
      <w:r>
        <w:rPr>
          <w:b/>
          <w:sz w:val="28"/>
          <w:szCs w:val="28"/>
        </w:rPr>
        <w:t xml:space="preserve">                </w:t>
      </w:r>
      <w:r w:rsidR="00DA24DD" w:rsidRPr="00DA24DD">
        <w:rPr>
          <w:b/>
          <w:sz w:val="28"/>
          <w:szCs w:val="28"/>
        </w:rPr>
        <w:t>IX. Коригування списку рекомендованих до зарахування</w:t>
      </w:r>
    </w:p>
    <w:p w:rsidR="00DA24DD" w:rsidRDefault="00DA24DD" w:rsidP="00DA24DD">
      <w:pPr>
        <w:jc w:val="both"/>
        <w:rPr>
          <w:b/>
          <w:sz w:val="28"/>
          <w:szCs w:val="28"/>
        </w:rPr>
      </w:pPr>
    </w:p>
    <w:p w:rsidR="00003374" w:rsidRPr="00003374" w:rsidRDefault="0034064E" w:rsidP="0034064E">
      <w:pPr>
        <w:pStyle w:val="a4"/>
        <w:ind w:left="0"/>
        <w:jc w:val="both"/>
        <w:rPr>
          <w:sz w:val="28"/>
          <w:szCs w:val="28"/>
        </w:rPr>
      </w:pPr>
      <w:r>
        <w:rPr>
          <w:sz w:val="28"/>
          <w:szCs w:val="28"/>
        </w:rPr>
        <w:t>9.1.</w:t>
      </w:r>
      <w:r w:rsidR="00DA24DD" w:rsidRPr="00003374">
        <w:rPr>
          <w:sz w:val="28"/>
          <w:szCs w:val="28"/>
        </w:rPr>
        <w:t>Вступники, рекомендовані на навчання за кошти фізичних та/або юридичних осіб, зобов'язані виконати вимоги для зарахування відповідно д</w:t>
      </w:r>
      <w:r w:rsidR="00003374">
        <w:rPr>
          <w:sz w:val="28"/>
          <w:szCs w:val="28"/>
        </w:rPr>
        <w:t>о</w:t>
      </w:r>
      <w:r w:rsidR="00DA24DD" w:rsidRPr="00003374">
        <w:rPr>
          <w:sz w:val="28"/>
          <w:szCs w:val="28"/>
        </w:rPr>
        <w:t xml:space="preserve"> Правил прийому. </w:t>
      </w:r>
    </w:p>
    <w:p w:rsidR="00003374" w:rsidRDefault="0034064E" w:rsidP="00003374">
      <w:pPr>
        <w:jc w:val="both"/>
        <w:rPr>
          <w:sz w:val="28"/>
          <w:szCs w:val="28"/>
        </w:rPr>
      </w:pPr>
      <w:r>
        <w:rPr>
          <w:sz w:val="28"/>
          <w:szCs w:val="28"/>
        </w:rPr>
        <w:t>9.</w:t>
      </w:r>
      <w:r w:rsidR="00003374">
        <w:rPr>
          <w:sz w:val="28"/>
          <w:szCs w:val="28"/>
        </w:rPr>
        <w:t>2.</w:t>
      </w:r>
      <w:r>
        <w:rPr>
          <w:sz w:val="28"/>
          <w:szCs w:val="28"/>
        </w:rPr>
        <w:t xml:space="preserve"> </w:t>
      </w:r>
      <w:r w:rsidR="00DA24DD" w:rsidRPr="00003374">
        <w:rPr>
          <w:sz w:val="28"/>
          <w:szCs w:val="28"/>
        </w:rPr>
        <w:t>Договір про надання освітніх посл</w:t>
      </w:r>
      <w:r w:rsidR="001E6036">
        <w:rPr>
          <w:sz w:val="28"/>
          <w:szCs w:val="28"/>
        </w:rPr>
        <w:t>уг між РО «ВДНЗ «ТХІ»</w:t>
      </w:r>
      <w:r w:rsidR="00DA24DD" w:rsidRPr="00003374">
        <w:rPr>
          <w:sz w:val="28"/>
          <w:szCs w:val="28"/>
        </w:rPr>
        <w:t xml:space="preserve"> та фізичною (юридичною) особою укладає</w:t>
      </w:r>
      <w:r w:rsidR="00003374">
        <w:rPr>
          <w:sz w:val="28"/>
          <w:szCs w:val="28"/>
        </w:rPr>
        <w:t>ться після видання наказу про</w:t>
      </w:r>
      <w:r w:rsidR="00DA24DD" w:rsidRPr="00003374">
        <w:rPr>
          <w:sz w:val="28"/>
          <w:szCs w:val="28"/>
        </w:rPr>
        <w:t xml:space="preserve"> зарахування. У разі якщо договір не буде укладено протягом двох тижнів з дати видання наказу про зарахування, цей наказ скасовується в частині зарахування цієї особи. Оплата </w:t>
      </w:r>
      <w:r w:rsidR="001E6036">
        <w:rPr>
          <w:sz w:val="28"/>
          <w:szCs w:val="28"/>
        </w:rPr>
        <w:t xml:space="preserve">за </w:t>
      </w:r>
      <w:r w:rsidR="00DA24DD" w:rsidRPr="00003374">
        <w:rPr>
          <w:sz w:val="28"/>
          <w:szCs w:val="28"/>
        </w:rPr>
        <w:t xml:space="preserve">навчання здійснюється згідно з договором, укладеним сторонами. </w:t>
      </w:r>
    </w:p>
    <w:p w:rsidR="00DA24DD" w:rsidRPr="00003374" w:rsidRDefault="0034064E" w:rsidP="00003374">
      <w:pPr>
        <w:jc w:val="both"/>
        <w:rPr>
          <w:b/>
          <w:sz w:val="28"/>
          <w:szCs w:val="28"/>
        </w:rPr>
      </w:pPr>
      <w:r>
        <w:rPr>
          <w:sz w:val="28"/>
          <w:szCs w:val="28"/>
        </w:rPr>
        <w:t>9.</w:t>
      </w:r>
      <w:r w:rsidR="00DA24DD" w:rsidRPr="00003374">
        <w:rPr>
          <w:sz w:val="28"/>
          <w:szCs w:val="28"/>
        </w:rPr>
        <w:t>3. Порядок коригування списку рекомендованих до зарахування на місця за кошти фізичних та/або юридичних осіб визначається Правилами прийому.</w:t>
      </w:r>
    </w:p>
    <w:p w:rsidR="005A6178" w:rsidRPr="005A6178" w:rsidRDefault="005A6178" w:rsidP="005A6178">
      <w:pPr>
        <w:jc w:val="both"/>
        <w:rPr>
          <w:sz w:val="28"/>
          <w:szCs w:val="28"/>
        </w:rPr>
      </w:pPr>
    </w:p>
    <w:p w:rsidR="00003374" w:rsidRDefault="00003374" w:rsidP="005A6178">
      <w:pPr>
        <w:jc w:val="both"/>
        <w:rPr>
          <w:b/>
          <w:sz w:val="28"/>
          <w:szCs w:val="28"/>
        </w:rPr>
      </w:pPr>
      <w:r>
        <w:rPr>
          <w:b/>
          <w:sz w:val="28"/>
          <w:szCs w:val="28"/>
        </w:rPr>
        <w:t xml:space="preserve">                                            </w:t>
      </w:r>
      <w:r>
        <w:rPr>
          <w:b/>
          <w:sz w:val="28"/>
          <w:szCs w:val="28"/>
          <w:lang w:val="en-US"/>
        </w:rPr>
        <w:t>X</w:t>
      </w:r>
      <w:r w:rsidRPr="00003374">
        <w:rPr>
          <w:b/>
          <w:sz w:val="28"/>
          <w:szCs w:val="28"/>
          <w:lang w:val="ru-RU"/>
        </w:rPr>
        <w:t xml:space="preserve">. </w:t>
      </w:r>
      <w:r w:rsidRPr="00003374">
        <w:rPr>
          <w:b/>
          <w:sz w:val="28"/>
          <w:szCs w:val="28"/>
        </w:rPr>
        <w:t>Наказ про зарахування</w:t>
      </w:r>
    </w:p>
    <w:p w:rsidR="00003374" w:rsidRPr="00003374" w:rsidRDefault="00003374" w:rsidP="005A6178">
      <w:pPr>
        <w:jc w:val="both"/>
        <w:rPr>
          <w:b/>
          <w:sz w:val="28"/>
          <w:szCs w:val="28"/>
        </w:rPr>
      </w:pPr>
    </w:p>
    <w:p w:rsidR="00003374" w:rsidRDefault="0034064E" w:rsidP="005A6178">
      <w:pPr>
        <w:jc w:val="both"/>
        <w:rPr>
          <w:sz w:val="28"/>
          <w:szCs w:val="28"/>
        </w:rPr>
      </w:pPr>
      <w:r>
        <w:rPr>
          <w:sz w:val="28"/>
          <w:szCs w:val="28"/>
        </w:rPr>
        <w:t>10.</w:t>
      </w:r>
      <w:r w:rsidR="00003374">
        <w:rPr>
          <w:sz w:val="28"/>
          <w:szCs w:val="28"/>
        </w:rPr>
        <w:t>1. Наказ</w:t>
      </w:r>
      <w:r w:rsidR="00003374" w:rsidRPr="00003374">
        <w:rPr>
          <w:sz w:val="28"/>
          <w:szCs w:val="28"/>
        </w:rPr>
        <w:t xml:space="preserve"> п</w:t>
      </w:r>
      <w:r w:rsidR="00003374">
        <w:rPr>
          <w:sz w:val="28"/>
          <w:szCs w:val="28"/>
        </w:rPr>
        <w:t>ро зарахування на навчання видає</w:t>
      </w:r>
      <w:r w:rsidR="00003374" w:rsidRPr="00003374">
        <w:rPr>
          <w:sz w:val="28"/>
          <w:szCs w:val="28"/>
        </w:rPr>
        <w:t>ться</w:t>
      </w:r>
      <w:r w:rsidR="001E6036">
        <w:rPr>
          <w:sz w:val="28"/>
          <w:szCs w:val="28"/>
        </w:rPr>
        <w:t xml:space="preserve"> ректором РО «ВДНЗ «ТХІ»</w:t>
      </w:r>
      <w:r w:rsidR="00003374">
        <w:rPr>
          <w:sz w:val="28"/>
          <w:szCs w:val="28"/>
        </w:rPr>
        <w:t xml:space="preserve"> на підставі рішення Приймальної комісії. Наказ</w:t>
      </w:r>
      <w:r w:rsidR="00003374" w:rsidRPr="00003374">
        <w:rPr>
          <w:sz w:val="28"/>
          <w:szCs w:val="28"/>
        </w:rPr>
        <w:t xml:space="preserve"> про зарахування на на</w:t>
      </w:r>
      <w:r w:rsidR="00003374">
        <w:rPr>
          <w:sz w:val="28"/>
          <w:szCs w:val="28"/>
        </w:rPr>
        <w:t>вчання з додатками до них формує</w:t>
      </w:r>
      <w:r w:rsidR="00003374" w:rsidRPr="00003374">
        <w:rPr>
          <w:sz w:val="28"/>
          <w:szCs w:val="28"/>
        </w:rPr>
        <w:t>ться в Єдиній базі та оприлюдню</w:t>
      </w:r>
      <w:r w:rsidR="00003374">
        <w:rPr>
          <w:sz w:val="28"/>
          <w:szCs w:val="28"/>
        </w:rPr>
        <w:t>ються на інформаційному стенді П</w:t>
      </w:r>
      <w:r w:rsidR="00003374" w:rsidRPr="00003374">
        <w:rPr>
          <w:sz w:val="28"/>
          <w:szCs w:val="28"/>
        </w:rPr>
        <w:t xml:space="preserve">риймальної комісії та веб-сайті </w:t>
      </w:r>
      <w:r w:rsidR="001E6036">
        <w:rPr>
          <w:sz w:val="28"/>
          <w:szCs w:val="28"/>
        </w:rPr>
        <w:t>РО «ВДНЗ «ТХІ»</w:t>
      </w:r>
      <w:r w:rsidR="00003374">
        <w:rPr>
          <w:sz w:val="28"/>
          <w:szCs w:val="28"/>
        </w:rPr>
        <w:t>.</w:t>
      </w:r>
    </w:p>
    <w:p w:rsidR="00003374" w:rsidRDefault="0034064E" w:rsidP="005A6178">
      <w:pPr>
        <w:jc w:val="both"/>
        <w:rPr>
          <w:sz w:val="28"/>
          <w:szCs w:val="28"/>
        </w:rPr>
      </w:pPr>
      <w:r>
        <w:rPr>
          <w:sz w:val="28"/>
          <w:szCs w:val="28"/>
        </w:rPr>
        <w:t>10.</w:t>
      </w:r>
      <w:r w:rsidR="00003374">
        <w:rPr>
          <w:sz w:val="28"/>
          <w:szCs w:val="28"/>
        </w:rPr>
        <w:t>2. Рішення П</w:t>
      </w:r>
      <w:r w:rsidR="00003374" w:rsidRPr="00003374">
        <w:rPr>
          <w:sz w:val="28"/>
          <w:szCs w:val="28"/>
        </w:rPr>
        <w:t>риймальної комісії про зарахування</w:t>
      </w:r>
      <w:r w:rsidR="00003374">
        <w:rPr>
          <w:sz w:val="28"/>
          <w:szCs w:val="28"/>
        </w:rPr>
        <w:t xml:space="preserve"> вступника може бути скасоване П</w:t>
      </w:r>
      <w:r w:rsidR="00003374" w:rsidRPr="00003374">
        <w:rPr>
          <w:sz w:val="28"/>
          <w:szCs w:val="28"/>
        </w:rPr>
        <w:t>риймальною комісією у разі виявлення порушень з боку вступника. Зараховані особи можуть бути вилучені з наказу про зарахування  за власним бажанням, від</w:t>
      </w:r>
      <w:r w:rsidR="001E6036">
        <w:rPr>
          <w:sz w:val="28"/>
          <w:szCs w:val="28"/>
        </w:rPr>
        <w:t>раховані</w:t>
      </w:r>
      <w:r w:rsidR="00003374" w:rsidRPr="00003374">
        <w:rPr>
          <w:sz w:val="28"/>
          <w:szCs w:val="28"/>
        </w:rPr>
        <w:t xml:space="preserve"> за власним бажанням, у зв'язку з чим таким особам повертаються подані ними документи не пізніше наступного дня після подання заяви про відрахування. </w:t>
      </w:r>
    </w:p>
    <w:p w:rsidR="005A6178" w:rsidRDefault="0034064E" w:rsidP="005A6178">
      <w:pPr>
        <w:jc w:val="both"/>
        <w:rPr>
          <w:sz w:val="28"/>
          <w:szCs w:val="28"/>
        </w:rPr>
      </w:pPr>
      <w:r>
        <w:rPr>
          <w:sz w:val="28"/>
          <w:szCs w:val="28"/>
        </w:rPr>
        <w:t>10.</w:t>
      </w:r>
      <w:r w:rsidR="00003374" w:rsidRPr="00003374">
        <w:rPr>
          <w:sz w:val="28"/>
          <w:szCs w:val="28"/>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r w:rsidR="00003374">
        <w:rPr>
          <w:sz w:val="28"/>
          <w:szCs w:val="28"/>
        </w:rPr>
        <w:t>.</w:t>
      </w:r>
    </w:p>
    <w:p w:rsidR="001A32E7" w:rsidRDefault="001A32E7" w:rsidP="005A6178">
      <w:pPr>
        <w:jc w:val="both"/>
        <w:rPr>
          <w:sz w:val="28"/>
          <w:szCs w:val="28"/>
        </w:rPr>
      </w:pPr>
    </w:p>
    <w:p w:rsidR="001A32E7" w:rsidRPr="001A32E7" w:rsidRDefault="001A32E7" w:rsidP="001A32E7">
      <w:pPr>
        <w:jc w:val="both"/>
        <w:rPr>
          <w:b/>
          <w:sz w:val="28"/>
          <w:szCs w:val="28"/>
        </w:rPr>
      </w:pPr>
      <w:r>
        <w:rPr>
          <w:b/>
          <w:sz w:val="28"/>
          <w:szCs w:val="28"/>
        </w:rPr>
        <w:t xml:space="preserve">                           </w:t>
      </w:r>
      <w:r>
        <w:rPr>
          <w:b/>
          <w:sz w:val="28"/>
          <w:szCs w:val="28"/>
          <w:lang w:val="en-US"/>
        </w:rPr>
        <w:t>XI</w:t>
      </w:r>
      <w:r>
        <w:rPr>
          <w:b/>
          <w:sz w:val="28"/>
          <w:szCs w:val="28"/>
        </w:rPr>
        <w:t xml:space="preserve">.   </w:t>
      </w:r>
      <w:r w:rsidRPr="001A32E7">
        <w:rPr>
          <w:b/>
          <w:sz w:val="28"/>
          <w:szCs w:val="28"/>
        </w:rPr>
        <w:t xml:space="preserve">Забезпечення відкритості та прозорості </w:t>
      </w:r>
    </w:p>
    <w:p w:rsidR="001A32E7" w:rsidRDefault="001A32E7" w:rsidP="001A32E7">
      <w:pPr>
        <w:jc w:val="both"/>
        <w:rPr>
          <w:b/>
          <w:sz w:val="28"/>
          <w:szCs w:val="28"/>
        </w:rPr>
      </w:pPr>
      <w:r>
        <w:rPr>
          <w:b/>
          <w:sz w:val="28"/>
          <w:szCs w:val="28"/>
        </w:rPr>
        <w:t xml:space="preserve">                    </w:t>
      </w:r>
      <w:r w:rsidRPr="001A32E7">
        <w:rPr>
          <w:b/>
          <w:sz w:val="28"/>
          <w:szCs w:val="28"/>
        </w:rPr>
        <w:t>під час проведення прийому до закладів вищої освіти</w:t>
      </w:r>
    </w:p>
    <w:p w:rsidR="001A32E7" w:rsidRDefault="001A32E7" w:rsidP="001A32E7">
      <w:pPr>
        <w:pStyle w:val="a4"/>
        <w:ind w:left="0"/>
        <w:jc w:val="both"/>
        <w:rPr>
          <w:b/>
          <w:sz w:val="28"/>
          <w:szCs w:val="28"/>
        </w:rPr>
      </w:pPr>
    </w:p>
    <w:p w:rsidR="00DE7EE8" w:rsidRPr="0034064E" w:rsidRDefault="0034064E" w:rsidP="0034064E">
      <w:pPr>
        <w:jc w:val="both"/>
        <w:rPr>
          <w:sz w:val="28"/>
          <w:szCs w:val="28"/>
        </w:rPr>
      </w:pPr>
      <w:r>
        <w:rPr>
          <w:sz w:val="28"/>
          <w:szCs w:val="28"/>
        </w:rPr>
        <w:t xml:space="preserve">11.1 </w:t>
      </w:r>
      <w:r w:rsidR="001E6036" w:rsidRPr="0034064E">
        <w:rPr>
          <w:sz w:val="28"/>
          <w:szCs w:val="28"/>
        </w:rPr>
        <w:t>РО «ВДНЗ «ТХІ»</w:t>
      </w:r>
      <w:r w:rsidR="001A32E7" w:rsidRPr="0034064E">
        <w:rPr>
          <w:sz w:val="28"/>
          <w:szCs w:val="28"/>
        </w:rPr>
        <w:t xml:space="preserve"> зобов'язаний створити умови для ознайомлення вступників з ліцензією на провадження освітньої діяльності, напрямом підготовки, освітньою програмою. Правила прийому, відомості про ліцензований обсяг та обсяг прийому оприлюднюється на</w:t>
      </w:r>
      <w:r w:rsidRPr="0034064E">
        <w:rPr>
          <w:sz w:val="28"/>
          <w:szCs w:val="28"/>
        </w:rPr>
        <w:t xml:space="preserve"> веб-сайті РО «ВДНЗ «ТХІ».</w:t>
      </w:r>
    </w:p>
    <w:p w:rsidR="001A32E7" w:rsidRPr="0034064E" w:rsidRDefault="0034064E" w:rsidP="0034064E">
      <w:pPr>
        <w:jc w:val="both"/>
        <w:rPr>
          <w:b/>
          <w:sz w:val="28"/>
          <w:szCs w:val="28"/>
        </w:rPr>
      </w:pPr>
      <w:r>
        <w:rPr>
          <w:sz w:val="28"/>
          <w:szCs w:val="28"/>
        </w:rPr>
        <w:t>11.2.</w:t>
      </w:r>
      <w:r w:rsidR="001A32E7" w:rsidRPr="0034064E">
        <w:rPr>
          <w:sz w:val="28"/>
          <w:szCs w:val="28"/>
        </w:rPr>
        <w:t xml:space="preserve"> Подання вступником недостовірних персональних даних, недостовірних відомостей про здобуту раніше освіту, є підставою для скасуван</w:t>
      </w:r>
      <w:r w:rsidR="00DE7EE8" w:rsidRPr="0034064E">
        <w:rPr>
          <w:sz w:val="28"/>
          <w:szCs w:val="28"/>
        </w:rPr>
        <w:t>ня наказу про зарахування в частині, що стосується цього випускника.</w:t>
      </w:r>
    </w:p>
    <w:p w:rsidR="005A6178" w:rsidRDefault="005A6178" w:rsidP="005A6178">
      <w:pPr>
        <w:jc w:val="both"/>
        <w:rPr>
          <w:b/>
          <w:sz w:val="28"/>
          <w:szCs w:val="28"/>
          <w:highlight w:val="yellow"/>
        </w:rPr>
      </w:pPr>
    </w:p>
    <w:p w:rsidR="003748E3" w:rsidRDefault="003748E3" w:rsidP="005A6178">
      <w:pPr>
        <w:jc w:val="both"/>
        <w:rPr>
          <w:b/>
          <w:sz w:val="28"/>
          <w:szCs w:val="28"/>
          <w:highlight w:val="yellow"/>
        </w:rPr>
      </w:pPr>
    </w:p>
    <w:p w:rsidR="003748E3" w:rsidRPr="003748E3" w:rsidRDefault="003748E3" w:rsidP="005A6178">
      <w:pPr>
        <w:jc w:val="both"/>
        <w:rPr>
          <w:sz w:val="28"/>
          <w:szCs w:val="28"/>
        </w:rPr>
      </w:pPr>
      <w:r w:rsidRPr="003748E3">
        <w:rPr>
          <w:sz w:val="28"/>
          <w:szCs w:val="28"/>
        </w:rPr>
        <w:t>Відповідальний секретар</w:t>
      </w:r>
    </w:p>
    <w:p w:rsidR="003748E3" w:rsidRPr="003748E3" w:rsidRDefault="003748E3" w:rsidP="005A6178">
      <w:pPr>
        <w:jc w:val="both"/>
        <w:rPr>
          <w:sz w:val="28"/>
          <w:szCs w:val="28"/>
        </w:rPr>
      </w:pPr>
      <w:r w:rsidRPr="003748E3">
        <w:rPr>
          <w:sz w:val="28"/>
          <w:szCs w:val="28"/>
        </w:rPr>
        <w:t>Приймальної комісії</w:t>
      </w:r>
    </w:p>
    <w:p w:rsidR="003748E3" w:rsidRPr="003748E3" w:rsidRDefault="003748E3" w:rsidP="005A6178">
      <w:pPr>
        <w:jc w:val="both"/>
        <w:rPr>
          <w:sz w:val="28"/>
          <w:szCs w:val="28"/>
        </w:rPr>
      </w:pPr>
      <w:r w:rsidRPr="003748E3">
        <w:rPr>
          <w:sz w:val="28"/>
          <w:szCs w:val="28"/>
        </w:rPr>
        <w:t>Релігійної організації «Вищий</w:t>
      </w:r>
    </w:p>
    <w:p w:rsidR="003748E3" w:rsidRPr="003748E3" w:rsidRDefault="003748E3" w:rsidP="005A6178">
      <w:pPr>
        <w:jc w:val="both"/>
        <w:rPr>
          <w:sz w:val="28"/>
          <w:szCs w:val="28"/>
        </w:rPr>
      </w:pPr>
      <w:r w:rsidRPr="003748E3">
        <w:rPr>
          <w:sz w:val="28"/>
          <w:szCs w:val="28"/>
        </w:rPr>
        <w:lastRenderedPageBreak/>
        <w:t>духовний навчальний заклад</w:t>
      </w:r>
    </w:p>
    <w:p w:rsidR="003748E3" w:rsidRPr="003748E3" w:rsidRDefault="003748E3" w:rsidP="005A6178">
      <w:pPr>
        <w:jc w:val="both"/>
        <w:rPr>
          <w:sz w:val="28"/>
          <w:szCs w:val="28"/>
        </w:rPr>
      </w:pPr>
      <w:r w:rsidRPr="003748E3">
        <w:rPr>
          <w:sz w:val="28"/>
          <w:szCs w:val="28"/>
        </w:rPr>
        <w:t>«Таврійський християнський інститут»</w:t>
      </w:r>
      <w:r>
        <w:rPr>
          <w:sz w:val="28"/>
          <w:szCs w:val="28"/>
        </w:rPr>
        <w:t xml:space="preserve">                                  К.К. Недзельський</w:t>
      </w:r>
    </w:p>
    <w:p w:rsidR="00DC662B" w:rsidRPr="00DC662B" w:rsidRDefault="00DC662B" w:rsidP="00DC662B">
      <w:pPr>
        <w:ind w:firstLine="540"/>
        <w:jc w:val="both"/>
        <w:rPr>
          <w:sz w:val="28"/>
          <w:szCs w:val="28"/>
        </w:rPr>
      </w:pPr>
    </w:p>
    <w:p w:rsidR="00026F3F" w:rsidRDefault="00026F3F" w:rsidP="00A12904">
      <w:pPr>
        <w:rPr>
          <w:sz w:val="28"/>
          <w:szCs w:val="28"/>
        </w:rPr>
      </w:pPr>
    </w:p>
    <w:p w:rsidR="00A12904" w:rsidRPr="00A12904" w:rsidRDefault="00A12904" w:rsidP="00A12904">
      <w:pPr>
        <w:rPr>
          <w:sz w:val="28"/>
          <w:szCs w:val="28"/>
        </w:rPr>
      </w:pPr>
    </w:p>
    <w:p w:rsidR="00FE5CE3" w:rsidRDefault="00FE5CE3">
      <w:pPr>
        <w:rPr>
          <w:rStyle w:val="fontstyle31"/>
        </w:rPr>
      </w:pPr>
    </w:p>
    <w:p w:rsidR="0042571F" w:rsidRDefault="00287984">
      <w:pPr>
        <w:rPr>
          <w:sz w:val="28"/>
          <w:szCs w:val="28"/>
        </w:rPr>
      </w:pPr>
      <w:r w:rsidRPr="005C2892">
        <w:rPr>
          <w:b/>
          <w:color w:val="000000"/>
          <w:sz w:val="28"/>
          <w:szCs w:val="28"/>
        </w:rPr>
        <w:br/>
      </w:r>
      <w:r w:rsidR="0042571F">
        <w:rPr>
          <w:sz w:val="28"/>
          <w:szCs w:val="28"/>
        </w:rPr>
        <w:t xml:space="preserve">       </w:t>
      </w:r>
    </w:p>
    <w:p w:rsidR="00564665" w:rsidRPr="00564665" w:rsidRDefault="00564665">
      <w:pPr>
        <w:rPr>
          <w:sz w:val="28"/>
          <w:szCs w:val="28"/>
        </w:rPr>
      </w:pPr>
      <w:r>
        <w:rPr>
          <w:sz w:val="28"/>
          <w:szCs w:val="28"/>
        </w:rPr>
        <w:t xml:space="preserve">  </w:t>
      </w:r>
    </w:p>
    <w:p w:rsidR="00564665" w:rsidRPr="00564665" w:rsidRDefault="00564665">
      <w:pPr>
        <w:rPr>
          <w:b/>
          <w:sz w:val="28"/>
          <w:szCs w:val="28"/>
        </w:rPr>
      </w:pPr>
    </w:p>
    <w:sectPr w:rsidR="00564665" w:rsidRPr="00564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4DB"/>
    <w:multiLevelType w:val="hybridMultilevel"/>
    <w:tmpl w:val="D4D81050"/>
    <w:lvl w:ilvl="0" w:tplc="3E107E8E">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BC080D"/>
    <w:multiLevelType w:val="hybridMultilevel"/>
    <w:tmpl w:val="3E4E9C9C"/>
    <w:lvl w:ilvl="0" w:tplc="BA3AC9EE">
      <w:start w:val="8"/>
      <w:numFmt w:val="bullet"/>
      <w:lvlText w:val="-"/>
      <w:lvlJc w:val="left"/>
      <w:pPr>
        <w:ind w:left="855" w:hanging="360"/>
      </w:pPr>
      <w:rPr>
        <w:rFonts w:ascii="Times New Roman" w:eastAsia="Times New Roman" w:hAnsi="Times New Roman" w:cs="Times New Roman" w:hint="default"/>
        <w:b w:val="0"/>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15:restartNumberingAfterBreak="0">
    <w:nsid w:val="02D95D88"/>
    <w:multiLevelType w:val="multilevel"/>
    <w:tmpl w:val="E52EABE8"/>
    <w:lvl w:ilvl="0">
      <w:start w:val="6"/>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5927C3"/>
    <w:multiLevelType w:val="hybridMultilevel"/>
    <w:tmpl w:val="A1CE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30258"/>
    <w:multiLevelType w:val="hybridMultilevel"/>
    <w:tmpl w:val="FC84F5C4"/>
    <w:lvl w:ilvl="0" w:tplc="530ECA4A">
      <w:start w:val="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2521111D"/>
    <w:multiLevelType w:val="hybridMultilevel"/>
    <w:tmpl w:val="AFB2C032"/>
    <w:lvl w:ilvl="0" w:tplc="C1324762">
      <w:start w:val="1"/>
      <w:numFmt w:val="decimal"/>
      <w:lvlText w:val="%1."/>
      <w:lvlJc w:val="left"/>
      <w:pPr>
        <w:ind w:left="1020" w:hanging="4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7995C0D"/>
    <w:multiLevelType w:val="hybridMultilevel"/>
    <w:tmpl w:val="E79CDFF4"/>
    <w:lvl w:ilvl="0" w:tplc="2A64B3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353F3D"/>
    <w:multiLevelType w:val="multilevel"/>
    <w:tmpl w:val="7E88CAF0"/>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4F35FA"/>
    <w:multiLevelType w:val="hybridMultilevel"/>
    <w:tmpl w:val="8C5E8B92"/>
    <w:lvl w:ilvl="0" w:tplc="03DA06F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15:restartNumberingAfterBreak="0">
    <w:nsid w:val="2BA64CA6"/>
    <w:multiLevelType w:val="hybridMultilevel"/>
    <w:tmpl w:val="68F60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C6218"/>
    <w:multiLevelType w:val="hybridMultilevel"/>
    <w:tmpl w:val="F0DE0C9E"/>
    <w:lvl w:ilvl="0" w:tplc="D554B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0164477"/>
    <w:multiLevelType w:val="hybridMultilevel"/>
    <w:tmpl w:val="72386800"/>
    <w:lvl w:ilvl="0" w:tplc="E4B6BDB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15:restartNumberingAfterBreak="0">
    <w:nsid w:val="46591465"/>
    <w:multiLevelType w:val="hybridMultilevel"/>
    <w:tmpl w:val="93627B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342727"/>
    <w:multiLevelType w:val="hybridMultilevel"/>
    <w:tmpl w:val="28D84660"/>
    <w:lvl w:ilvl="0" w:tplc="BE0C542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15:restartNumberingAfterBreak="0">
    <w:nsid w:val="556D76F3"/>
    <w:multiLevelType w:val="hybridMultilevel"/>
    <w:tmpl w:val="EF58C3C2"/>
    <w:lvl w:ilvl="0" w:tplc="8E2C94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D06174"/>
    <w:multiLevelType w:val="hybridMultilevel"/>
    <w:tmpl w:val="CB7CD92E"/>
    <w:lvl w:ilvl="0" w:tplc="7B304B00">
      <w:start w:val="1"/>
      <w:numFmt w:val="decimal"/>
      <w:lvlText w:val="%1."/>
      <w:lvlJc w:val="left"/>
      <w:pPr>
        <w:ind w:left="1019" w:hanging="735"/>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05E3BA0"/>
    <w:multiLevelType w:val="hybridMultilevel"/>
    <w:tmpl w:val="4A142E5A"/>
    <w:lvl w:ilvl="0" w:tplc="9200758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15:restartNumberingAfterBreak="0">
    <w:nsid w:val="679351EA"/>
    <w:multiLevelType w:val="multilevel"/>
    <w:tmpl w:val="AA0287B6"/>
    <w:lvl w:ilvl="0">
      <w:start w:val="8"/>
      <w:numFmt w:val="decimal"/>
      <w:lvlText w:val="%1."/>
      <w:lvlJc w:val="left"/>
      <w:pPr>
        <w:ind w:left="450" w:hanging="45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6CE848E9"/>
    <w:multiLevelType w:val="hybridMultilevel"/>
    <w:tmpl w:val="2764AA1E"/>
    <w:lvl w:ilvl="0" w:tplc="78D888F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FC6529"/>
    <w:multiLevelType w:val="multilevel"/>
    <w:tmpl w:val="630E7148"/>
    <w:lvl w:ilvl="0">
      <w:start w:val="8"/>
      <w:numFmt w:val="decimal"/>
      <w:lvlText w:val="%1."/>
      <w:lvlJc w:val="left"/>
      <w:pPr>
        <w:ind w:left="450" w:hanging="450"/>
      </w:pPr>
      <w:rPr>
        <w:rFonts w:hint="default"/>
        <w:b w:val="0"/>
      </w:rPr>
    </w:lvl>
    <w:lvl w:ilvl="1">
      <w:start w:val="2"/>
      <w:numFmt w:val="decimal"/>
      <w:lvlText w:val="%1.%2."/>
      <w:lvlJc w:val="left"/>
      <w:pPr>
        <w:ind w:left="796" w:hanging="720"/>
      </w:pPr>
      <w:rPr>
        <w:rFonts w:hint="default"/>
        <w:b w:val="0"/>
      </w:rPr>
    </w:lvl>
    <w:lvl w:ilvl="2">
      <w:start w:val="1"/>
      <w:numFmt w:val="decimal"/>
      <w:lvlText w:val="%1.%2.%3."/>
      <w:lvlJc w:val="left"/>
      <w:pPr>
        <w:ind w:left="872" w:hanging="720"/>
      </w:pPr>
      <w:rPr>
        <w:rFonts w:hint="default"/>
        <w:b w:val="0"/>
      </w:rPr>
    </w:lvl>
    <w:lvl w:ilvl="3">
      <w:start w:val="1"/>
      <w:numFmt w:val="decimal"/>
      <w:lvlText w:val="%1.%2.%3.%4."/>
      <w:lvlJc w:val="left"/>
      <w:pPr>
        <w:ind w:left="1308" w:hanging="1080"/>
      </w:pPr>
      <w:rPr>
        <w:rFonts w:hint="default"/>
        <w:b w:val="0"/>
      </w:rPr>
    </w:lvl>
    <w:lvl w:ilvl="4">
      <w:start w:val="1"/>
      <w:numFmt w:val="decimal"/>
      <w:lvlText w:val="%1.%2.%3.%4.%5."/>
      <w:lvlJc w:val="left"/>
      <w:pPr>
        <w:ind w:left="1384" w:hanging="1080"/>
      </w:pPr>
      <w:rPr>
        <w:rFonts w:hint="default"/>
        <w:b w:val="0"/>
      </w:rPr>
    </w:lvl>
    <w:lvl w:ilvl="5">
      <w:start w:val="1"/>
      <w:numFmt w:val="decimal"/>
      <w:lvlText w:val="%1.%2.%3.%4.%5.%6."/>
      <w:lvlJc w:val="left"/>
      <w:pPr>
        <w:ind w:left="1820" w:hanging="1440"/>
      </w:pPr>
      <w:rPr>
        <w:rFonts w:hint="default"/>
        <w:b w:val="0"/>
      </w:rPr>
    </w:lvl>
    <w:lvl w:ilvl="6">
      <w:start w:val="1"/>
      <w:numFmt w:val="decimal"/>
      <w:lvlText w:val="%1.%2.%3.%4.%5.%6.%7."/>
      <w:lvlJc w:val="left"/>
      <w:pPr>
        <w:ind w:left="2256" w:hanging="1800"/>
      </w:pPr>
      <w:rPr>
        <w:rFonts w:hint="default"/>
        <w:b w:val="0"/>
      </w:rPr>
    </w:lvl>
    <w:lvl w:ilvl="7">
      <w:start w:val="1"/>
      <w:numFmt w:val="decimal"/>
      <w:lvlText w:val="%1.%2.%3.%4.%5.%6.%7.%8."/>
      <w:lvlJc w:val="left"/>
      <w:pPr>
        <w:ind w:left="2332" w:hanging="1800"/>
      </w:pPr>
      <w:rPr>
        <w:rFonts w:hint="default"/>
        <w:b w:val="0"/>
      </w:rPr>
    </w:lvl>
    <w:lvl w:ilvl="8">
      <w:start w:val="1"/>
      <w:numFmt w:val="decimal"/>
      <w:lvlText w:val="%1.%2.%3.%4.%5.%6.%7.%8.%9."/>
      <w:lvlJc w:val="left"/>
      <w:pPr>
        <w:ind w:left="2768" w:hanging="2160"/>
      </w:pPr>
      <w:rPr>
        <w:rFonts w:hint="default"/>
        <w:b w:val="0"/>
      </w:rPr>
    </w:lvl>
  </w:abstractNum>
  <w:abstractNum w:abstractNumId="20" w15:restartNumberingAfterBreak="0">
    <w:nsid w:val="77182279"/>
    <w:multiLevelType w:val="hybridMultilevel"/>
    <w:tmpl w:val="0772DAB0"/>
    <w:lvl w:ilvl="0" w:tplc="9482D26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4"/>
  </w:num>
  <w:num w:numId="4">
    <w:abstractNumId w:val="6"/>
  </w:num>
  <w:num w:numId="5">
    <w:abstractNumId w:val="1"/>
  </w:num>
  <w:num w:numId="6">
    <w:abstractNumId w:val="10"/>
  </w:num>
  <w:num w:numId="7">
    <w:abstractNumId w:val="3"/>
  </w:num>
  <w:num w:numId="8">
    <w:abstractNumId w:val="20"/>
  </w:num>
  <w:num w:numId="9">
    <w:abstractNumId w:val="5"/>
  </w:num>
  <w:num w:numId="10">
    <w:abstractNumId w:val="8"/>
  </w:num>
  <w:num w:numId="11">
    <w:abstractNumId w:val="11"/>
  </w:num>
  <w:num w:numId="12">
    <w:abstractNumId w:val="13"/>
  </w:num>
  <w:num w:numId="13">
    <w:abstractNumId w:val="16"/>
  </w:num>
  <w:num w:numId="14">
    <w:abstractNumId w:val="0"/>
  </w:num>
  <w:num w:numId="15">
    <w:abstractNumId w:val="9"/>
  </w:num>
  <w:num w:numId="16">
    <w:abstractNumId w:val="12"/>
  </w:num>
  <w:num w:numId="17">
    <w:abstractNumId w:val="15"/>
  </w:num>
  <w:num w:numId="18">
    <w:abstractNumId w:val="7"/>
  </w:num>
  <w:num w:numId="19">
    <w:abstractNumId w:val="2"/>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A4"/>
    <w:rsid w:val="00003374"/>
    <w:rsid w:val="000246C7"/>
    <w:rsid w:val="00026F3F"/>
    <w:rsid w:val="000B67B5"/>
    <w:rsid w:val="000C42CA"/>
    <w:rsid w:val="000D0BDA"/>
    <w:rsid w:val="000D125B"/>
    <w:rsid w:val="000F467A"/>
    <w:rsid w:val="00123254"/>
    <w:rsid w:val="001344B1"/>
    <w:rsid w:val="00156120"/>
    <w:rsid w:val="00161A92"/>
    <w:rsid w:val="001654E1"/>
    <w:rsid w:val="00165FF6"/>
    <w:rsid w:val="00174BFE"/>
    <w:rsid w:val="001A32E7"/>
    <w:rsid w:val="001B1A34"/>
    <w:rsid w:val="001B75A2"/>
    <w:rsid w:val="001C3423"/>
    <w:rsid w:val="001E3558"/>
    <w:rsid w:val="001E6036"/>
    <w:rsid w:val="001F38F4"/>
    <w:rsid w:val="00214D89"/>
    <w:rsid w:val="00220ECB"/>
    <w:rsid w:val="0022280D"/>
    <w:rsid w:val="00242BC1"/>
    <w:rsid w:val="00287984"/>
    <w:rsid w:val="002A7B3D"/>
    <w:rsid w:val="002B6D6B"/>
    <w:rsid w:val="002C7F23"/>
    <w:rsid w:val="002D2F0D"/>
    <w:rsid w:val="002E3C68"/>
    <w:rsid w:val="003325FA"/>
    <w:rsid w:val="0034064E"/>
    <w:rsid w:val="00360293"/>
    <w:rsid w:val="003748E3"/>
    <w:rsid w:val="00375E43"/>
    <w:rsid w:val="003B482B"/>
    <w:rsid w:val="003B49E0"/>
    <w:rsid w:val="003E4482"/>
    <w:rsid w:val="003E66DF"/>
    <w:rsid w:val="003F130E"/>
    <w:rsid w:val="004167F0"/>
    <w:rsid w:val="0042571F"/>
    <w:rsid w:val="00431D0B"/>
    <w:rsid w:val="0047436E"/>
    <w:rsid w:val="004808FF"/>
    <w:rsid w:val="004B1A60"/>
    <w:rsid w:val="00524A47"/>
    <w:rsid w:val="00530E92"/>
    <w:rsid w:val="00532DD1"/>
    <w:rsid w:val="0055084F"/>
    <w:rsid w:val="005513CA"/>
    <w:rsid w:val="00563BF5"/>
    <w:rsid w:val="00564665"/>
    <w:rsid w:val="00574284"/>
    <w:rsid w:val="005A6178"/>
    <w:rsid w:val="005C2892"/>
    <w:rsid w:val="005D20B7"/>
    <w:rsid w:val="005D7A86"/>
    <w:rsid w:val="00601109"/>
    <w:rsid w:val="00657E71"/>
    <w:rsid w:val="006A61F4"/>
    <w:rsid w:val="006C23C5"/>
    <w:rsid w:val="006D4B97"/>
    <w:rsid w:val="006E2241"/>
    <w:rsid w:val="00715C85"/>
    <w:rsid w:val="007415D1"/>
    <w:rsid w:val="00752BF8"/>
    <w:rsid w:val="00762801"/>
    <w:rsid w:val="00774964"/>
    <w:rsid w:val="007770EA"/>
    <w:rsid w:val="00782329"/>
    <w:rsid w:val="00782517"/>
    <w:rsid w:val="00847F91"/>
    <w:rsid w:val="00874CB5"/>
    <w:rsid w:val="0088046F"/>
    <w:rsid w:val="008921B7"/>
    <w:rsid w:val="008A144D"/>
    <w:rsid w:val="008A60A7"/>
    <w:rsid w:val="008C322A"/>
    <w:rsid w:val="008D4AE6"/>
    <w:rsid w:val="00903AFA"/>
    <w:rsid w:val="00904D62"/>
    <w:rsid w:val="00923B93"/>
    <w:rsid w:val="0095326E"/>
    <w:rsid w:val="00976E3E"/>
    <w:rsid w:val="0098318C"/>
    <w:rsid w:val="009A1F5C"/>
    <w:rsid w:val="009A34F4"/>
    <w:rsid w:val="009A40D3"/>
    <w:rsid w:val="009B23E0"/>
    <w:rsid w:val="009C476B"/>
    <w:rsid w:val="009F539D"/>
    <w:rsid w:val="00A12904"/>
    <w:rsid w:val="00A71DA8"/>
    <w:rsid w:val="00A9101B"/>
    <w:rsid w:val="00A954D6"/>
    <w:rsid w:val="00AA41C9"/>
    <w:rsid w:val="00AE1BC1"/>
    <w:rsid w:val="00AF5826"/>
    <w:rsid w:val="00B52D0A"/>
    <w:rsid w:val="00B66577"/>
    <w:rsid w:val="00B73BD6"/>
    <w:rsid w:val="00B87A0B"/>
    <w:rsid w:val="00B9363D"/>
    <w:rsid w:val="00BA661B"/>
    <w:rsid w:val="00BC5F77"/>
    <w:rsid w:val="00BC6F44"/>
    <w:rsid w:val="00BD24BE"/>
    <w:rsid w:val="00BD6312"/>
    <w:rsid w:val="00BD6D81"/>
    <w:rsid w:val="00C3662D"/>
    <w:rsid w:val="00C73D14"/>
    <w:rsid w:val="00C90748"/>
    <w:rsid w:val="00CA06E0"/>
    <w:rsid w:val="00CA19A4"/>
    <w:rsid w:val="00CB0FCF"/>
    <w:rsid w:val="00CD1B52"/>
    <w:rsid w:val="00CE619B"/>
    <w:rsid w:val="00D13072"/>
    <w:rsid w:val="00D16D10"/>
    <w:rsid w:val="00D76E66"/>
    <w:rsid w:val="00DA24DD"/>
    <w:rsid w:val="00DA6664"/>
    <w:rsid w:val="00DB347C"/>
    <w:rsid w:val="00DB5C82"/>
    <w:rsid w:val="00DC662B"/>
    <w:rsid w:val="00DD22B9"/>
    <w:rsid w:val="00DD451C"/>
    <w:rsid w:val="00DE06C2"/>
    <w:rsid w:val="00DE7EE8"/>
    <w:rsid w:val="00DF4FAA"/>
    <w:rsid w:val="00E010EC"/>
    <w:rsid w:val="00E04064"/>
    <w:rsid w:val="00E2316D"/>
    <w:rsid w:val="00E35699"/>
    <w:rsid w:val="00E41739"/>
    <w:rsid w:val="00E43CC9"/>
    <w:rsid w:val="00E56E36"/>
    <w:rsid w:val="00E847AC"/>
    <w:rsid w:val="00E95658"/>
    <w:rsid w:val="00EA5AEA"/>
    <w:rsid w:val="00EA65B9"/>
    <w:rsid w:val="00ED2ADB"/>
    <w:rsid w:val="00EE1842"/>
    <w:rsid w:val="00EE660F"/>
    <w:rsid w:val="00EF0E2F"/>
    <w:rsid w:val="00EF3212"/>
    <w:rsid w:val="00F010F7"/>
    <w:rsid w:val="00F0691A"/>
    <w:rsid w:val="00F350CC"/>
    <w:rsid w:val="00F53887"/>
    <w:rsid w:val="00F730DF"/>
    <w:rsid w:val="00F86A2E"/>
    <w:rsid w:val="00F913FF"/>
    <w:rsid w:val="00F93FF0"/>
    <w:rsid w:val="00FA7804"/>
    <w:rsid w:val="00FD72D9"/>
    <w:rsid w:val="00F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DD45"/>
  <w15:chartTrackingRefBased/>
  <w15:docId w15:val="{3117FA99-7F93-423E-8B7C-7D19D4D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76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19A4"/>
    <w:rPr>
      <w:rFonts w:ascii="Times New Roman" w:hAnsi="Times New Roman" w:cs="Times New Roman" w:hint="default"/>
      <w:color w:val="0000FF"/>
      <w:u w:val="single"/>
    </w:rPr>
  </w:style>
  <w:style w:type="paragraph" w:styleId="a4">
    <w:name w:val="List Paragraph"/>
    <w:basedOn w:val="a"/>
    <w:uiPriority w:val="34"/>
    <w:qFormat/>
    <w:rsid w:val="00A12904"/>
    <w:pPr>
      <w:ind w:left="720"/>
      <w:contextualSpacing/>
    </w:pPr>
  </w:style>
  <w:style w:type="table" w:styleId="a5">
    <w:name w:val="Table Grid"/>
    <w:basedOn w:val="a1"/>
    <w:uiPriority w:val="39"/>
    <w:rsid w:val="0002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F0E2F"/>
    <w:rPr>
      <w:rFonts w:ascii="Calibri" w:hAnsi="Calibri" w:cs="Calibri" w:hint="default"/>
      <w:b w:val="0"/>
      <w:bCs w:val="0"/>
      <w:i w:val="0"/>
      <w:iCs w:val="0"/>
      <w:color w:val="000000"/>
      <w:sz w:val="22"/>
      <w:szCs w:val="22"/>
    </w:rPr>
  </w:style>
  <w:style w:type="character" w:customStyle="1" w:styleId="fontstyle31">
    <w:name w:val="fontstyle31"/>
    <w:basedOn w:val="a0"/>
    <w:rsid w:val="00EF0E2F"/>
    <w:rPr>
      <w:rFonts w:ascii="Times New Roman" w:hAnsi="Times New Roman" w:cs="Times New Roman" w:hint="default"/>
      <w:b w:val="0"/>
      <w:bCs w:val="0"/>
      <w:i w:val="0"/>
      <w:iCs w:val="0"/>
      <w:color w:val="000000"/>
      <w:sz w:val="28"/>
      <w:szCs w:val="28"/>
    </w:rPr>
  </w:style>
  <w:style w:type="character" w:customStyle="1" w:styleId="fontstyle11">
    <w:name w:val="fontstyle11"/>
    <w:basedOn w:val="a0"/>
    <w:rsid w:val="005C2892"/>
    <w:rPr>
      <w:rFonts w:ascii="Times New Roman" w:hAnsi="Times New Roman" w:cs="Times New Roman" w:hint="default"/>
      <w:b/>
      <w:bCs/>
      <w:i w:val="0"/>
      <w:iCs w:val="0"/>
      <w:color w:val="000000"/>
      <w:sz w:val="28"/>
      <w:szCs w:val="28"/>
    </w:rPr>
  </w:style>
  <w:style w:type="paragraph" w:styleId="a6">
    <w:name w:val="Balloon Text"/>
    <w:basedOn w:val="a"/>
    <w:link w:val="a7"/>
    <w:uiPriority w:val="99"/>
    <w:semiHidden/>
    <w:unhideWhenUsed/>
    <w:rsid w:val="00B9363D"/>
    <w:rPr>
      <w:rFonts w:ascii="Segoe UI" w:hAnsi="Segoe UI" w:cs="Segoe UI"/>
      <w:sz w:val="18"/>
      <w:szCs w:val="18"/>
    </w:rPr>
  </w:style>
  <w:style w:type="character" w:customStyle="1" w:styleId="a7">
    <w:name w:val="Текст выноски Знак"/>
    <w:basedOn w:val="a0"/>
    <w:link w:val="a6"/>
    <w:uiPriority w:val="99"/>
    <w:semiHidden/>
    <w:rsid w:val="00B9363D"/>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208">
      <w:bodyDiv w:val="1"/>
      <w:marLeft w:val="0"/>
      <w:marRight w:val="0"/>
      <w:marTop w:val="0"/>
      <w:marBottom w:val="0"/>
      <w:divBdr>
        <w:top w:val="none" w:sz="0" w:space="0" w:color="auto"/>
        <w:left w:val="none" w:sz="0" w:space="0" w:color="auto"/>
        <w:bottom w:val="none" w:sz="0" w:space="0" w:color="auto"/>
        <w:right w:val="none" w:sz="0" w:space="0" w:color="auto"/>
      </w:divBdr>
    </w:div>
    <w:div w:id="70852483">
      <w:bodyDiv w:val="1"/>
      <w:marLeft w:val="0"/>
      <w:marRight w:val="0"/>
      <w:marTop w:val="0"/>
      <w:marBottom w:val="0"/>
      <w:divBdr>
        <w:top w:val="none" w:sz="0" w:space="0" w:color="auto"/>
        <w:left w:val="none" w:sz="0" w:space="0" w:color="auto"/>
        <w:bottom w:val="none" w:sz="0" w:space="0" w:color="auto"/>
        <w:right w:val="none" w:sz="0" w:space="0" w:color="auto"/>
      </w:divBdr>
    </w:div>
    <w:div w:id="225651330">
      <w:bodyDiv w:val="1"/>
      <w:marLeft w:val="0"/>
      <w:marRight w:val="0"/>
      <w:marTop w:val="0"/>
      <w:marBottom w:val="0"/>
      <w:divBdr>
        <w:top w:val="none" w:sz="0" w:space="0" w:color="auto"/>
        <w:left w:val="none" w:sz="0" w:space="0" w:color="auto"/>
        <w:bottom w:val="none" w:sz="0" w:space="0" w:color="auto"/>
        <w:right w:val="none" w:sz="0" w:space="0" w:color="auto"/>
      </w:divBdr>
    </w:div>
    <w:div w:id="323555336">
      <w:bodyDiv w:val="1"/>
      <w:marLeft w:val="0"/>
      <w:marRight w:val="0"/>
      <w:marTop w:val="0"/>
      <w:marBottom w:val="0"/>
      <w:divBdr>
        <w:top w:val="none" w:sz="0" w:space="0" w:color="auto"/>
        <w:left w:val="none" w:sz="0" w:space="0" w:color="auto"/>
        <w:bottom w:val="none" w:sz="0" w:space="0" w:color="auto"/>
        <w:right w:val="none" w:sz="0" w:space="0" w:color="auto"/>
      </w:divBdr>
    </w:div>
    <w:div w:id="525674236">
      <w:bodyDiv w:val="1"/>
      <w:marLeft w:val="0"/>
      <w:marRight w:val="0"/>
      <w:marTop w:val="0"/>
      <w:marBottom w:val="0"/>
      <w:divBdr>
        <w:top w:val="none" w:sz="0" w:space="0" w:color="auto"/>
        <w:left w:val="none" w:sz="0" w:space="0" w:color="auto"/>
        <w:bottom w:val="none" w:sz="0" w:space="0" w:color="auto"/>
        <w:right w:val="none" w:sz="0" w:space="0" w:color="auto"/>
      </w:divBdr>
    </w:div>
    <w:div w:id="1105226145">
      <w:bodyDiv w:val="1"/>
      <w:marLeft w:val="0"/>
      <w:marRight w:val="0"/>
      <w:marTop w:val="0"/>
      <w:marBottom w:val="0"/>
      <w:divBdr>
        <w:top w:val="none" w:sz="0" w:space="0" w:color="auto"/>
        <w:left w:val="none" w:sz="0" w:space="0" w:color="auto"/>
        <w:bottom w:val="none" w:sz="0" w:space="0" w:color="auto"/>
        <w:right w:val="none" w:sz="0" w:space="0" w:color="auto"/>
      </w:divBdr>
    </w:div>
    <w:div w:id="1490711581">
      <w:bodyDiv w:val="1"/>
      <w:marLeft w:val="0"/>
      <w:marRight w:val="0"/>
      <w:marTop w:val="0"/>
      <w:marBottom w:val="0"/>
      <w:divBdr>
        <w:top w:val="none" w:sz="0" w:space="0" w:color="auto"/>
        <w:left w:val="none" w:sz="0" w:space="0" w:color="auto"/>
        <w:bottom w:val="none" w:sz="0" w:space="0" w:color="auto"/>
        <w:right w:val="none" w:sz="0" w:space="0" w:color="auto"/>
      </w:divBdr>
    </w:div>
    <w:div w:id="1913196458">
      <w:bodyDiv w:val="1"/>
      <w:marLeft w:val="0"/>
      <w:marRight w:val="0"/>
      <w:marTop w:val="0"/>
      <w:marBottom w:val="0"/>
      <w:divBdr>
        <w:top w:val="none" w:sz="0" w:space="0" w:color="auto"/>
        <w:left w:val="none" w:sz="0" w:space="0" w:color="auto"/>
        <w:bottom w:val="none" w:sz="0" w:space="0" w:color="auto"/>
        <w:right w:val="none" w:sz="0" w:space="0" w:color="auto"/>
      </w:divBdr>
    </w:div>
    <w:div w:id="19687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Pages>
  <Words>3013</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Librarian2</dc:creator>
  <cp:keywords/>
  <dc:description/>
  <cp:lastModifiedBy>Librarian2</cp:lastModifiedBy>
  <cp:revision>27</cp:revision>
  <cp:lastPrinted>2017-06-14T08:42:00Z</cp:lastPrinted>
  <dcterms:created xsi:type="dcterms:W3CDTF">2019-08-06T08:59:00Z</dcterms:created>
  <dcterms:modified xsi:type="dcterms:W3CDTF">2019-09-11T12:38:00Z</dcterms:modified>
</cp:coreProperties>
</file>